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C371F" w14:textId="77777777" w:rsidR="00F5579D" w:rsidRPr="00BA21BB" w:rsidRDefault="00BA21BB" w:rsidP="00BA21BB">
      <w:pPr>
        <w:jc w:val="center"/>
        <w:rPr>
          <w:b/>
          <w:sz w:val="28"/>
        </w:rPr>
      </w:pPr>
      <w:r w:rsidRPr="00BA21BB">
        <w:rPr>
          <w:b/>
          <w:sz w:val="28"/>
        </w:rPr>
        <w:t>Udžbenici za četvrti razred sm</w:t>
      </w:r>
      <w:r w:rsidR="00D52479">
        <w:rPr>
          <w:b/>
          <w:sz w:val="28"/>
        </w:rPr>
        <w:t>jera grafički urednik</w:t>
      </w:r>
      <w:r>
        <w:rPr>
          <w:b/>
          <w:sz w:val="28"/>
        </w:rPr>
        <w:t xml:space="preserve"> (4.g)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5"/>
        <w:gridCol w:w="1524"/>
        <w:gridCol w:w="2910"/>
        <w:gridCol w:w="4153"/>
        <w:gridCol w:w="3076"/>
      </w:tblGrid>
      <w:tr w:rsidR="00A70060" w:rsidRPr="00BA21BB" w14:paraId="32859AD9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1F921ADC" w14:textId="77777777" w:rsidR="00A70060" w:rsidRPr="00BA21BB" w:rsidRDefault="00A70060">
            <w:pPr>
              <w:rPr>
                <w:b/>
                <w:bCs/>
                <w:lang w:val="en-US"/>
              </w:rPr>
            </w:pPr>
            <w:r w:rsidRPr="00BA21BB">
              <w:rPr>
                <w:b/>
                <w:bCs/>
              </w:rPr>
              <w:t>Predmet</w:t>
            </w:r>
          </w:p>
        </w:tc>
        <w:tc>
          <w:tcPr>
            <w:tcW w:w="1524" w:type="dxa"/>
            <w:noWrap/>
            <w:hideMark/>
          </w:tcPr>
          <w:p w14:paraId="3715710D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Nakladnik</w:t>
            </w:r>
          </w:p>
        </w:tc>
        <w:tc>
          <w:tcPr>
            <w:tcW w:w="2910" w:type="dxa"/>
            <w:noWrap/>
            <w:hideMark/>
          </w:tcPr>
          <w:p w14:paraId="56FC09E4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Naslov</w:t>
            </w:r>
          </w:p>
        </w:tc>
        <w:tc>
          <w:tcPr>
            <w:tcW w:w="4153" w:type="dxa"/>
            <w:noWrap/>
            <w:hideMark/>
          </w:tcPr>
          <w:p w14:paraId="14BAC030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Podnaslov</w:t>
            </w:r>
          </w:p>
        </w:tc>
        <w:tc>
          <w:tcPr>
            <w:tcW w:w="3076" w:type="dxa"/>
            <w:noWrap/>
            <w:hideMark/>
          </w:tcPr>
          <w:p w14:paraId="0C201F7D" w14:textId="77777777" w:rsidR="00A70060" w:rsidRPr="00BA21BB" w:rsidRDefault="00A70060">
            <w:pPr>
              <w:rPr>
                <w:b/>
                <w:bCs/>
              </w:rPr>
            </w:pPr>
            <w:r w:rsidRPr="00BA21BB">
              <w:rPr>
                <w:b/>
                <w:bCs/>
              </w:rPr>
              <w:t>Autor(i)</w:t>
            </w:r>
          </w:p>
        </w:tc>
      </w:tr>
      <w:tr w:rsidR="00A70060" w:rsidRPr="00BA21BB" w14:paraId="5515188E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24EE3A78" w14:textId="77777777" w:rsidR="00A70060" w:rsidRPr="00BA21BB" w:rsidRDefault="00A70060">
            <w:r w:rsidRPr="00BA21BB">
              <w:t>Engleski jezik</w:t>
            </w:r>
          </w:p>
        </w:tc>
        <w:tc>
          <w:tcPr>
            <w:tcW w:w="1524" w:type="dxa"/>
            <w:noWrap/>
            <w:hideMark/>
          </w:tcPr>
          <w:p w14:paraId="31E4EE56" w14:textId="77777777" w:rsidR="00A70060" w:rsidRPr="00BA21BB" w:rsidRDefault="00A70060">
            <w:r w:rsidRPr="00BA21BB">
              <w:t>Alfa d.d.</w:t>
            </w:r>
          </w:p>
        </w:tc>
        <w:tc>
          <w:tcPr>
            <w:tcW w:w="2910" w:type="dxa"/>
            <w:noWrap/>
            <w:hideMark/>
          </w:tcPr>
          <w:p w14:paraId="227EEFBB" w14:textId="77777777" w:rsidR="00A70060" w:rsidRPr="00BA21BB" w:rsidRDefault="00A70060">
            <w:r w:rsidRPr="00BA21BB">
              <w:t>ON SCREEN B2</w:t>
            </w:r>
            <w:r>
              <w:br/>
              <w:t>( isti kao prošle godine)</w:t>
            </w:r>
          </w:p>
        </w:tc>
        <w:tc>
          <w:tcPr>
            <w:tcW w:w="4153" w:type="dxa"/>
            <w:noWrap/>
            <w:hideMark/>
          </w:tcPr>
          <w:p w14:paraId="3D7AFBD9" w14:textId="77777777" w:rsidR="00A70060" w:rsidRPr="00BA21BB" w:rsidRDefault="00A70060">
            <w:r w:rsidRPr="00BA21BB">
              <w:t>udžbenik iz engleskog jezika za 3. i 3. i 4. razred gimnazija i četverogodišnjih strukovnih škola</w:t>
            </w:r>
          </w:p>
        </w:tc>
        <w:tc>
          <w:tcPr>
            <w:tcW w:w="3076" w:type="dxa"/>
            <w:noWrap/>
            <w:hideMark/>
          </w:tcPr>
          <w:p w14:paraId="1F240DE2" w14:textId="77777777" w:rsidR="00A70060" w:rsidRPr="00BA21BB" w:rsidRDefault="00A70060">
            <w:proofErr w:type="spellStart"/>
            <w:r w:rsidRPr="00BA21BB">
              <w:t>Jenny</w:t>
            </w:r>
            <w:proofErr w:type="spellEnd"/>
            <w:r w:rsidRPr="00BA21BB">
              <w:t xml:space="preserve"> </w:t>
            </w:r>
            <w:proofErr w:type="spellStart"/>
            <w:r w:rsidRPr="00BA21BB">
              <w:t>Dooley</w:t>
            </w:r>
            <w:proofErr w:type="spellEnd"/>
          </w:p>
        </w:tc>
      </w:tr>
      <w:tr w:rsidR="00A70060" w:rsidRPr="00BA21BB" w14:paraId="7B2FEF60" w14:textId="77777777" w:rsidTr="00A70060">
        <w:trPr>
          <w:trHeight w:val="360"/>
        </w:trPr>
        <w:tc>
          <w:tcPr>
            <w:tcW w:w="1515" w:type="dxa"/>
            <w:noWrap/>
          </w:tcPr>
          <w:p w14:paraId="3D03795A" w14:textId="77777777" w:rsidR="00A70060" w:rsidRPr="00BA21BB" w:rsidRDefault="00A70060">
            <w:r w:rsidRPr="00BA21BB">
              <w:t>Engleski jezik</w:t>
            </w:r>
          </w:p>
        </w:tc>
        <w:tc>
          <w:tcPr>
            <w:tcW w:w="1524" w:type="dxa"/>
            <w:noWrap/>
          </w:tcPr>
          <w:p w14:paraId="6D0039CF" w14:textId="77777777" w:rsidR="00A70060" w:rsidRPr="00BA21BB" w:rsidRDefault="00A70060">
            <w:r w:rsidRPr="00BA21BB">
              <w:t>Alfa d.d.</w:t>
            </w:r>
          </w:p>
        </w:tc>
        <w:tc>
          <w:tcPr>
            <w:tcW w:w="2910" w:type="dxa"/>
            <w:noWrap/>
          </w:tcPr>
          <w:p w14:paraId="5FE30605" w14:textId="77777777" w:rsidR="00A70060" w:rsidRPr="00BA21BB" w:rsidRDefault="00A70060">
            <w:r w:rsidRPr="00577B87">
              <w:t>ON SCREEN B2</w:t>
            </w:r>
            <w:r>
              <w:br/>
              <w:t>( isti kao prošle godine)</w:t>
            </w:r>
          </w:p>
        </w:tc>
        <w:tc>
          <w:tcPr>
            <w:tcW w:w="4153" w:type="dxa"/>
            <w:noWrap/>
          </w:tcPr>
          <w:p w14:paraId="18052330" w14:textId="77777777" w:rsidR="00A70060" w:rsidRPr="00BA21BB" w:rsidRDefault="00A70060">
            <w:r w:rsidRPr="00577B87">
              <w:t>radna bilježnica iz engleskog jezika</w:t>
            </w:r>
            <w:r w:rsidRPr="00BA21BB">
              <w:t xml:space="preserve"> za 3. i 3. i 4. razred</w:t>
            </w:r>
            <w:r w:rsidRPr="00577B87">
              <w:t xml:space="preserve"> s dodatnim digitalnim sadržajima</w:t>
            </w:r>
          </w:p>
        </w:tc>
        <w:tc>
          <w:tcPr>
            <w:tcW w:w="3076" w:type="dxa"/>
            <w:noWrap/>
          </w:tcPr>
          <w:p w14:paraId="76B02E83" w14:textId="77777777" w:rsidR="00A70060" w:rsidRPr="00BA21BB" w:rsidRDefault="00A70060">
            <w:proofErr w:type="spellStart"/>
            <w:r w:rsidRPr="00577B87">
              <w:t>Virginia</w:t>
            </w:r>
            <w:proofErr w:type="spellEnd"/>
            <w:r w:rsidRPr="00577B87">
              <w:t xml:space="preserve"> Evans, </w:t>
            </w:r>
            <w:proofErr w:type="spellStart"/>
            <w:r w:rsidRPr="00577B87">
              <w:t>Jenny</w:t>
            </w:r>
            <w:proofErr w:type="spellEnd"/>
            <w:r w:rsidRPr="00577B87">
              <w:t xml:space="preserve"> </w:t>
            </w:r>
            <w:proofErr w:type="spellStart"/>
            <w:r w:rsidRPr="00577B87">
              <w:t>Dooley</w:t>
            </w:r>
            <w:proofErr w:type="spellEnd"/>
          </w:p>
        </w:tc>
      </w:tr>
      <w:tr w:rsidR="00A70060" w:rsidRPr="00BA21BB" w14:paraId="2A682EB0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442E5FAF" w14:textId="77777777" w:rsidR="00A70060" w:rsidRPr="00BA21BB" w:rsidRDefault="00A70060">
            <w:r w:rsidRPr="00BA21BB">
              <w:t>Etika</w:t>
            </w:r>
          </w:p>
        </w:tc>
        <w:tc>
          <w:tcPr>
            <w:tcW w:w="1524" w:type="dxa"/>
            <w:noWrap/>
            <w:hideMark/>
          </w:tcPr>
          <w:p w14:paraId="6D004646" w14:textId="77777777" w:rsidR="00A70060" w:rsidRPr="00BA21BB" w:rsidRDefault="00A70060">
            <w:r w:rsidRPr="00BA21BB">
              <w:t>Školska knjiga d.d.</w:t>
            </w:r>
          </w:p>
        </w:tc>
        <w:tc>
          <w:tcPr>
            <w:tcW w:w="2910" w:type="dxa"/>
            <w:noWrap/>
            <w:hideMark/>
          </w:tcPr>
          <w:p w14:paraId="41D8D896" w14:textId="77777777" w:rsidR="00A70060" w:rsidRPr="00BA21BB" w:rsidRDefault="00A70060">
            <w:r w:rsidRPr="00BA21BB">
              <w:t>ETIKA 4</w:t>
            </w:r>
          </w:p>
        </w:tc>
        <w:tc>
          <w:tcPr>
            <w:tcW w:w="4153" w:type="dxa"/>
            <w:noWrap/>
            <w:hideMark/>
          </w:tcPr>
          <w:p w14:paraId="00524CBD" w14:textId="77777777" w:rsidR="00A70060" w:rsidRPr="00BA21BB" w:rsidRDefault="00A70060">
            <w:r w:rsidRPr="00BA21BB">
              <w:t>udžbenik etike u četvrtom razredu srednjih škola s dodatnim digitalnim sadržajima</w:t>
            </w:r>
          </w:p>
        </w:tc>
        <w:tc>
          <w:tcPr>
            <w:tcW w:w="3076" w:type="dxa"/>
            <w:noWrap/>
            <w:hideMark/>
          </w:tcPr>
          <w:p w14:paraId="03C5F199" w14:textId="77777777" w:rsidR="00A70060" w:rsidRPr="00BA21BB" w:rsidRDefault="00A70060">
            <w:r w:rsidRPr="00BA21BB">
              <w:t>Igor Lukić</w:t>
            </w:r>
          </w:p>
        </w:tc>
      </w:tr>
      <w:tr w:rsidR="00A70060" w:rsidRPr="00BA21BB" w14:paraId="486A88C7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1E8CD57A" w14:textId="77777777" w:rsidR="00A70060" w:rsidRPr="00BA21BB" w:rsidRDefault="00A70060">
            <w:r w:rsidRPr="00BA21BB">
              <w:t>Hrvatski jezik, jezik</w:t>
            </w:r>
          </w:p>
        </w:tc>
        <w:tc>
          <w:tcPr>
            <w:tcW w:w="1524" w:type="dxa"/>
            <w:noWrap/>
            <w:hideMark/>
          </w:tcPr>
          <w:p w14:paraId="150D7F41" w14:textId="77777777" w:rsidR="00A70060" w:rsidRPr="00BA21BB" w:rsidRDefault="00A70060">
            <w:r w:rsidRPr="00BA21BB">
              <w:t xml:space="preserve">Profil </w:t>
            </w:r>
            <w:proofErr w:type="spellStart"/>
            <w:r w:rsidRPr="00BA21BB">
              <w:t>Klett</w:t>
            </w:r>
            <w:proofErr w:type="spellEnd"/>
            <w:r w:rsidRPr="00BA21BB">
              <w:t xml:space="preserve"> d.o.o.</w:t>
            </w:r>
          </w:p>
        </w:tc>
        <w:tc>
          <w:tcPr>
            <w:tcW w:w="2910" w:type="dxa"/>
            <w:noWrap/>
            <w:hideMark/>
          </w:tcPr>
          <w:p w14:paraId="5267AA47" w14:textId="77777777" w:rsidR="00A70060" w:rsidRPr="00BA21BB" w:rsidRDefault="00A70060">
            <w:r w:rsidRPr="00BA21BB">
              <w:t>FON-FON 4</w:t>
            </w:r>
            <w:r>
              <w:br/>
              <w:t>za gimnazije i četverogodišnje strukovne škole</w:t>
            </w:r>
          </w:p>
        </w:tc>
        <w:tc>
          <w:tcPr>
            <w:tcW w:w="4153" w:type="dxa"/>
            <w:noWrap/>
            <w:hideMark/>
          </w:tcPr>
          <w:p w14:paraId="142E86FF" w14:textId="77777777" w:rsidR="00A70060" w:rsidRPr="00BA21BB" w:rsidRDefault="00A70060">
            <w:r w:rsidRPr="00BA21BB">
              <w:t>udžbenik hrvatskoga jezika za četvrti razred srednjih strukovnih škola (96 sati godišnje)</w:t>
            </w:r>
          </w:p>
        </w:tc>
        <w:tc>
          <w:tcPr>
            <w:tcW w:w="3076" w:type="dxa"/>
            <w:noWrap/>
            <w:hideMark/>
          </w:tcPr>
          <w:p w14:paraId="1E638F65" w14:textId="77777777" w:rsidR="00A70060" w:rsidRPr="00BA21BB" w:rsidRDefault="00A70060">
            <w:r w:rsidRPr="00BA21BB">
              <w:t xml:space="preserve">Dragica Dujmović </w:t>
            </w:r>
            <w:proofErr w:type="spellStart"/>
            <w:r w:rsidRPr="00BA21BB">
              <w:t>Markusi</w:t>
            </w:r>
            <w:proofErr w:type="spellEnd"/>
            <w:r w:rsidRPr="00BA21BB">
              <w:t xml:space="preserve">, Vedrana </w:t>
            </w:r>
            <w:proofErr w:type="spellStart"/>
            <w:r w:rsidRPr="00BA21BB">
              <w:t>Močnik</w:t>
            </w:r>
            <w:proofErr w:type="spellEnd"/>
          </w:p>
        </w:tc>
      </w:tr>
      <w:tr w:rsidR="00A70060" w:rsidRPr="00BA21BB" w14:paraId="1453A84C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7F8EE8D9" w14:textId="77777777" w:rsidR="00A70060" w:rsidRPr="00BA21BB" w:rsidRDefault="00A70060">
            <w:r w:rsidRPr="00BA21BB">
              <w:t>Hrvatski jezik, književnost</w:t>
            </w:r>
          </w:p>
        </w:tc>
        <w:tc>
          <w:tcPr>
            <w:tcW w:w="1524" w:type="dxa"/>
            <w:noWrap/>
            <w:hideMark/>
          </w:tcPr>
          <w:p w14:paraId="3C7C1ED5" w14:textId="77777777" w:rsidR="00A70060" w:rsidRPr="00BA21BB" w:rsidRDefault="00A70060">
            <w:r w:rsidRPr="00BA21BB">
              <w:t xml:space="preserve">Profil </w:t>
            </w:r>
            <w:proofErr w:type="spellStart"/>
            <w:r w:rsidRPr="00BA21BB">
              <w:t>Klett</w:t>
            </w:r>
            <w:proofErr w:type="spellEnd"/>
            <w:r w:rsidRPr="00BA21BB">
              <w:t xml:space="preserve"> d.o.o.</w:t>
            </w:r>
          </w:p>
        </w:tc>
        <w:tc>
          <w:tcPr>
            <w:tcW w:w="2910" w:type="dxa"/>
            <w:noWrap/>
            <w:hideMark/>
          </w:tcPr>
          <w:p w14:paraId="7DD2BB7E" w14:textId="77777777" w:rsidR="00A70060" w:rsidRPr="00BA21BB" w:rsidRDefault="00A70060">
            <w:r w:rsidRPr="00BA21BB">
              <w:t>KNJIŽEVNI VREMEPLOV 4</w:t>
            </w:r>
            <w:r>
              <w:br/>
              <w:t xml:space="preserve">za </w:t>
            </w:r>
            <w:proofErr w:type="spellStart"/>
            <w:r>
              <w:t>gim</w:t>
            </w:r>
            <w:proofErr w:type="spellEnd"/>
            <w:r>
              <w:t>.  i četverogodišnje strukovne škole</w:t>
            </w:r>
          </w:p>
        </w:tc>
        <w:tc>
          <w:tcPr>
            <w:tcW w:w="4153" w:type="dxa"/>
            <w:noWrap/>
            <w:hideMark/>
          </w:tcPr>
          <w:p w14:paraId="76257CAA" w14:textId="77777777" w:rsidR="00A70060" w:rsidRPr="00BA21BB" w:rsidRDefault="00A70060">
            <w:r w:rsidRPr="00BA21BB">
              <w:t>čitanka za četvrti razred četverogodišnjih strukovnih škola (96 sati godišnje)</w:t>
            </w:r>
          </w:p>
        </w:tc>
        <w:tc>
          <w:tcPr>
            <w:tcW w:w="3076" w:type="dxa"/>
            <w:noWrap/>
            <w:hideMark/>
          </w:tcPr>
          <w:p w14:paraId="413CB143" w14:textId="77777777" w:rsidR="00A70060" w:rsidRPr="00BA21BB" w:rsidRDefault="00A70060">
            <w:r w:rsidRPr="00BA21BB">
              <w:t xml:space="preserve">Dragica Dujmović </w:t>
            </w:r>
            <w:proofErr w:type="spellStart"/>
            <w:r w:rsidRPr="00BA21BB">
              <w:t>Markusi</w:t>
            </w:r>
            <w:proofErr w:type="spellEnd"/>
          </w:p>
        </w:tc>
      </w:tr>
      <w:tr w:rsidR="00A70060" w:rsidRPr="00BA21BB" w14:paraId="3E6E8BB2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6EDDEB23" w14:textId="77777777" w:rsidR="00A70060" w:rsidRPr="00BA21BB" w:rsidRDefault="00A70060">
            <w:r w:rsidRPr="00BA21BB">
              <w:t>Matematika</w:t>
            </w:r>
          </w:p>
        </w:tc>
        <w:tc>
          <w:tcPr>
            <w:tcW w:w="1524" w:type="dxa"/>
            <w:noWrap/>
            <w:hideMark/>
          </w:tcPr>
          <w:p w14:paraId="37E8CCB3" w14:textId="77777777" w:rsidR="00A70060" w:rsidRPr="00BA21BB" w:rsidRDefault="00A70060">
            <w:r>
              <w:t xml:space="preserve">Element d.o.o. </w:t>
            </w:r>
          </w:p>
        </w:tc>
        <w:tc>
          <w:tcPr>
            <w:tcW w:w="2910" w:type="dxa"/>
            <w:noWrap/>
            <w:hideMark/>
          </w:tcPr>
          <w:p w14:paraId="758668CE" w14:textId="77777777" w:rsidR="00A70060" w:rsidRPr="00BA21BB" w:rsidRDefault="00A70060">
            <w:r w:rsidRPr="00BA21BB">
              <w:t xml:space="preserve">MATEMATIKA </w:t>
            </w:r>
            <w:r>
              <w:t xml:space="preserve"> </w:t>
            </w:r>
            <w:r w:rsidRPr="00BA21BB">
              <w:t>4</w:t>
            </w:r>
          </w:p>
        </w:tc>
        <w:tc>
          <w:tcPr>
            <w:tcW w:w="4153" w:type="dxa"/>
            <w:noWrap/>
            <w:hideMark/>
          </w:tcPr>
          <w:p w14:paraId="7725C1D9" w14:textId="77777777" w:rsidR="00A70060" w:rsidRPr="00BA21BB" w:rsidRDefault="00A70060">
            <w:r w:rsidRPr="00BA21BB">
              <w:t>udžbenik za 4. razred gimnazija i strukovnih škola (3 ili 4 sata nastave tjedno)</w:t>
            </w:r>
          </w:p>
        </w:tc>
        <w:tc>
          <w:tcPr>
            <w:tcW w:w="3076" w:type="dxa"/>
            <w:noWrap/>
            <w:hideMark/>
          </w:tcPr>
          <w:p w14:paraId="4B594542" w14:textId="77777777" w:rsidR="00A70060" w:rsidRPr="00BA21BB" w:rsidRDefault="00A70060">
            <w:r w:rsidRPr="00BA21BB">
              <w:t xml:space="preserve">Sanja </w:t>
            </w:r>
            <w:proofErr w:type="spellStart"/>
            <w:r w:rsidRPr="00BA21BB">
              <w:t>Varošanec</w:t>
            </w:r>
            <w:proofErr w:type="spellEnd"/>
          </w:p>
        </w:tc>
      </w:tr>
      <w:tr w:rsidR="00A70060" w:rsidRPr="00BA21BB" w14:paraId="4CA67BC8" w14:textId="77777777" w:rsidTr="004D18E7">
        <w:trPr>
          <w:trHeight w:val="360"/>
        </w:trPr>
        <w:tc>
          <w:tcPr>
            <w:tcW w:w="13178" w:type="dxa"/>
            <w:gridSpan w:val="5"/>
            <w:noWrap/>
          </w:tcPr>
          <w:p w14:paraId="396AAE1E" w14:textId="6A6C7404" w:rsidR="00A70060" w:rsidRPr="00A70060" w:rsidRDefault="00A70060">
            <w:pPr>
              <w:rPr>
                <w:i/>
              </w:rPr>
            </w:pPr>
            <w:r w:rsidRPr="00A70060">
              <w:rPr>
                <w:i/>
              </w:rPr>
              <w:t>Samo za učenike koji uče njemački jezik</w:t>
            </w:r>
          </w:p>
        </w:tc>
      </w:tr>
      <w:tr w:rsidR="00A70060" w14:paraId="0A19B25E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29408C2E" w14:textId="388A18FE" w:rsidR="00A70060" w:rsidRDefault="00A70060" w:rsidP="7494EF42">
            <w:r>
              <w:t xml:space="preserve">Njemački jezik, prvi strani jezik, napredno učenje </w:t>
            </w:r>
          </w:p>
        </w:tc>
        <w:tc>
          <w:tcPr>
            <w:tcW w:w="1524" w:type="dxa"/>
            <w:noWrap/>
            <w:hideMark/>
          </w:tcPr>
          <w:p w14:paraId="4DE6A8C4" w14:textId="24D191AB" w:rsidR="00A70060" w:rsidRDefault="00A70060" w:rsidP="7494EF42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910" w:type="dxa"/>
            <w:noWrap/>
            <w:hideMark/>
          </w:tcPr>
          <w:p w14:paraId="3E686D7D" w14:textId="144B7DEF" w:rsidR="00A70060" w:rsidRDefault="00A70060" w:rsidP="7494EF42">
            <w:r>
              <w:t>Aspekte Junior B1 PLUS</w:t>
            </w:r>
          </w:p>
          <w:p w14:paraId="72D42A4C" w14:textId="2B8DB8F0" w:rsidR="00A70060" w:rsidRDefault="00A70060" w:rsidP="7494EF42">
            <w:r>
              <w:t>(isti udžbenik kao prošle godine)</w:t>
            </w:r>
          </w:p>
        </w:tc>
        <w:tc>
          <w:tcPr>
            <w:tcW w:w="4153" w:type="dxa"/>
            <w:noWrap/>
            <w:hideMark/>
          </w:tcPr>
          <w:p w14:paraId="0BE6B9E7" w14:textId="3BEADFF6" w:rsidR="00A70060" w:rsidRDefault="00A70060" w:rsidP="7494EF42">
            <w:r>
              <w:t>udžbenik za njemački jezik, 3. razred gimnazija i 3. i 4. razred strukovnih škola, 8 i 11. i 12. godina učenja</w:t>
            </w:r>
          </w:p>
        </w:tc>
        <w:tc>
          <w:tcPr>
            <w:tcW w:w="3076" w:type="dxa"/>
            <w:noWrap/>
            <w:hideMark/>
          </w:tcPr>
          <w:p w14:paraId="622EEFE1" w14:textId="2794CA68" w:rsidR="00A70060" w:rsidRDefault="00A70060" w:rsidP="7494EF42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  <w:tr w:rsidR="00A70060" w14:paraId="0E72ECAD" w14:textId="77777777" w:rsidTr="00A70060">
        <w:trPr>
          <w:trHeight w:val="360"/>
        </w:trPr>
        <w:tc>
          <w:tcPr>
            <w:tcW w:w="1515" w:type="dxa"/>
            <w:noWrap/>
            <w:hideMark/>
          </w:tcPr>
          <w:p w14:paraId="1D677992" w14:textId="1BBFDA05" w:rsidR="00A70060" w:rsidRDefault="00A70060" w:rsidP="7494EF42">
            <w:r>
              <w:t>Njemački jezik, prvi strani jezik, napredno učenje</w:t>
            </w:r>
          </w:p>
        </w:tc>
        <w:tc>
          <w:tcPr>
            <w:tcW w:w="1524" w:type="dxa"/>
            <w:noWrap/>
            <w:hideMark/>
          </w:tcPr>
          <w:p w14:paraId="64D30872" w14:textId="6665FDC6" w:rsidR="00A70060" w:rsidRDefault="00A70060" w:rsidP="7494EF42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2910" w:type="dxa"/>
            <w:noWrap/>
            <w:hideMark/>
          </w:tcPr>
          <w:p w14:paraId="29BF1B03" w14:textId="1E7738AD" w:rsidR="00A70060" w:rsidRDefault="00A70060" w:rsidP="7494EF42">
            <w:r>
              <w:t>Aspekte Junior B1 PLUS</w:t>
            </w:r>
          </w:p>
          <w:p w14:paraId="62FC4D78" w14:textId="3AFA200F" w:rsidR="00A70060" w:rsidRDefault="00A70060" w:rsidP="7494EF42">
            <w:r>
              <w:t>(ista radna bilježnica kao prošle godine)</w:t>
            </w:r>
          </w:p>
        </w:tc>
        <w:tc>
          <w:tcPr>
            <w:tcW w:w="4153" w:type="dxa"/>
            <w:noWrap/>
            <w:hideMark/>
          </w:tcPr>
          <w:p w14:paraId="0BF8D17B" w14:textId="12D14520" w:rsidR="00A70060" w:rsidRDefault="00A70060" w:rsidP="7494EF42">
            <w:r>
              <w:t>radn</w:t>
            </w:r>
            <w:bookmarkStart w:id="0" w:name="_GoBack"/>
            <w:bookmarkEnd w:id="0"/>
            <w:r>
              <w:t>a bilježnica iz njemačkoga jezika</w:t>
            </w:r>
          </w:p>
        </w:tc>
        <w:tc>
          <w:tcPr>
            <w:tcW w:w="3076" w:type="dxa"/>
            <w:noWrap/>
            <w:hideMark/>
          </w:tcPr>
          <w:p w14:paraId="7B1B95D6" w14:textId="5CD59EA4" w:rsidR="00A70060" w:rsidRDefault="00A70060" w:rsidP="7494EF42"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Helen </w:t>
            </w:r>
            <w:proofErr w:type="spellStart"/>
            <w:r>
              <w:t>Schmitz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  <w:r>
              <w:t xml:space="preserve">, </w:t>
            </w:r>
            <w:proofErr w:type="spellStart"/>
            <w:r>
              <w:t>Ralf</w:t>
            </w:r>
            <w:proofErr w:type="spellEnd"/>
            <w:r>
              <w:t xml:space="preserve"> </w:t>
            </w:r>
            <w:proofErr w:type="spellStart"/>
            <w:r>
              <w:t>Sonntag</w:t>
            </w:r>
            <w:proofErr w:type="spellEnd"/>
          </w:p>
        </w:tc>
      </w:tr>
    </w:tbl>
    <w:p w14:paraId="5DAB6C7B" w14:textId="77777777" w:rsidR="00BA21BB" w:rsidRDefault="00BA21BB"/>
    <w:sectPr w:rsidR="00BA21BB" w:rsidSect="00BA21B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B"/>
    <w:rsid w:val="0069011E"/>
    <w:rsid w:val="007D1D6E"/>
    <w:rsid w:val="00A70060"/>
    <w:rsid w:val="00BA21BB"/>
    <w:rsid w:val="00D52479"/>
    <w:rsid w:val="00DC77C3"/>
    <w:rsid w:val="00F5579D"/>
    <w:rsid w:val="0F13678C"/>
    <w:rsid w:val="1858E11C"/>
    <w:rsid w:val="34C8B19B"/>
    <w:rsid w:val="3E9C8AA5"/>
    <w:rsid w:val="40385B06"/>
    <w:rsid w:val="44F2A3CC"/>
    <w:rsid w:val="450BCC29"/>
    <w:rsid w:val="60DDD47A"/>
    <w:rsid w:val="69523C9B"/>
    <w:rsid w:val="6FC17E1F"/>
    <w:rsid w:val="7494EF42"/>
    <w:rsid w:val="75679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43D4"/>
  <w15:chartTrackingRefBased/>
  <w15:docId w15:val="{18716D21-B4ED-410A-8A64-CF0E98AA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4" ma:contentTypeDescription="Stvaranje novog dokumenta." ma:contentTypeScope="" ma:versionID="0f8c2404ca655f58df9e874d2687e28c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0b6d749422305feb65ad14191b53b35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2FFE7-19F0-4995-B780-350AE6356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FD191-6AC2-45DB-987B-57560A921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13</cp:revision>
  <dcterms:created xsi:type="dcterms:W3CDTF">2021-07-13T21:04:00Z</dcterms:created>
  <dcterms:modified xsi:type="dcterms:W3CDTF">2022-07-10T07:30:00Z</dcterms:modified>
</cp:coreProperties>
</file>