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1"/>
        <w:gridCol w:w="2605"/>
        <w:gridCol w:w="3296"/>
        <w:gridCol w:w="1052"/>
        <w:gridCol w:w="918"/>
        <w:gridCol w:w="63"/>
        <w:gridCol w:w="1237"/>
        <w:gridCol w:w="690"/>
      </w:tblGrid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A849ED">
            <w:pPr>
              <w:rPr>
                <w:b/>
                <w:bCs/>
              </w:rPr>
            </w:pPr>
            <w:r>
              <w:rPr>
                <w:b/>
                <w:bCs/>
              </w:rPr>
              <w:t>Grafički urednik-dizajner</w:t>
            </w:r>
            <w:r w:rsidR="00EE5446">
              <w:rPr>
                <w:b/>
                <w:bCs/>
              </w:rPr>
              <w:t xml:space="preserve"> </w:t>
            </w:r>
            <w:r w:rsidR="00EE5446" w:rsidRPr="00EE5446">
              <w:rPr>
                <w:b/>
                <w:bCs/>
              </w:rPr>
              <w:t xml:space="preserve"> - 1. razred srednje škole 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ENGLESKI JEZIK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5020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INSIGHT INTERMEDIATE WORKBOOK : radna bilježnica za engleski jezik, 1. i 2. razred gimnazija i četverogodišnjih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Paul Hancock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radna bilježnica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66,00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OXFORD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5019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INSIGHT INTERMEDIATE STUDENT'S BOOK : udžbenik engleskog jezika za 1. i 2. razred gimnazija i četverogodišnjih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Jayne Wildman (s Cathy Myers i Claire Thacker)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98,00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OXFORD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NJEMAČKI JEZIK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5539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Irena Lasić, Željka Brezni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95,00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5540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Irena Lasić, Željka Brezni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radna bilježnica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65,00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HRVATSKI JEZIK - KNJIŽEVNOST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841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KNJIŽEVNI VREMEPLOV 1 : čitanka za 1. razred gimnazije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Dragica Dujmović-Markusi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110,00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HRVATSKI JEZIK - JEZIK I JEZIČNO IZRAŽAVANJE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5081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FON-FON 1 : radna bilježnica iz hrvatskoga jezika za prvi razred gimnazije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Dragica Dujmović Markusi, Terezija Pavić-Pezer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radna bilježnica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37,00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5080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FON-FON 1 : udžbenik hrvatskoga jezika za prvi razred gimnazije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Dragica Dujmović Markusi, Terezija Pavić-Pezer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75,00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GEOGRAFIJA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4902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GEOGRAFIJA 1 : udžbenik iz geografije za I. razred srednjih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Emil Čokonaj, Ružica Vuk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99,00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MERIDIJANI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BIOLOGIJA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2728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ČOVJEK I ZDRAVLJE : udžbenik za 1. i 2. razred četverogodišnjih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Daniela Novoselić, Ljiljana Vidović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94,00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ALFA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ETIKA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5484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ETIKA 1 - SMISAO I ORIJENTACIJA : udžbenik u prvom razredu gimnazija i srednjih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Bruno Ćurko, Igor Lukić, Marko Zec, Marina Katinić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89,00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lastRenderedPageBreak/>
              <w:t xml:space="preserve">MATEMATIKA - ZA ČETVEROGODIŠNJE PROGRAME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4760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MATEMATIKA 1 - 1. DIO : udžbenik i zbirka zadataka za 1. razred gimnazija i tehničkih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Branimir Dakić, Neven Elezović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 sa zbirkom zadataka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72,50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ELEMENT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4761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MATEMATIKA 1 - 2. DIO : udžbenik i zbirka zadataka za 1. razred gimnazija i tehničkih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Branimir Dakić, Neven Elezović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 sa zbirkom zadataka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72,50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ELEMENT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INFORMATIKA - RAČUNALSTVO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5309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E-U INFO STRUK : elektronički udžbenik informatike/računalstva za dvogodišnje, trogodišnje i četverogodišnje strukovne škole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54,50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PROMIL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>
            <w:r w:rsidRPr="00EE5446">
              <w:t>Novo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1643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FIZIKA 1 : udžbenik fizike za 1. i 2. razred četverogodišnjih i 1.-2. razred trogodišnjih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Petar Kulišić, Mladen Pavlović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106,00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</w:tcPr>
          <w:p w:rsidR="00EE5446" w:rsidRPr="00EE5446" w:rsidRDefault="00A849ED">
            <w:pPr>
              <w:rPr>
                <w:b/>
                <w:bCs/>
              </w:rPr>
            </w:pPr>
            <w:r>
              <w:rPr>
                <w:b/>
                <w:bCs/>
              </w:rPr>
              <w:t>LIKOVNA UMJETNOST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</w:tcPr>
          <w:p w:rsidR="00EE5446" w:rsidRPr="00A81C91" w:rsidRDefault="00A81C91" w:rsidP="00A81C91">
            <w:r>
              <w:t>4492</w:t>
            </w:r>
          </w:p>
        </w:tc>
        <w:tc>
          <w:tcPr>
            <w:tcW w:w="2605" w:type="dxa"/>
            <w:noWrap/>
          </w:tcPr>
          <w:p w:rsidR="00EE5446" w:rsidRPr="00EE5446" w:rsidRDefault="00A81C91">
            <w:r w:rsidRPr="00A81C91">
              <w:t>LIKOVNA UMJETNOST 1 : udžbenik iz likovne umjetnosti za 1. razred srednjih škola s dvogodišnjim i četverogodišnjim programom</w:t>
            </w:r>
          </w:p>
        </w:tc>
        <w:tc>
          <w:tcPr>
            <w:tcW w:w="3296" w:type="dxa"/>
            <w:noWrap/>
          </w:tcPr>
          <w:p w:rsidR="00EE5446" w:rsidRPr="00EE5446" w:rsidRDefault="00A81C91">
            <w:r w:rsidRPr="00A81C91">
              <w:t>Natalija Stipetić-</w:t>
            </w:r>
            <w:proofErr w:type="spellStart"/>
            <w:r w:rsidRPr="00A81C91">
              <w:t>Čus</w:t>
            </w:r>
            <w:proofErr w:type="spellEnd"/>
            <w:r w:rsidRPr="00A81C91">
              <w:t>, Zrinka Jurić-</w:t>
            </w:r>
            <w:proofErr w:type="spellStart"/>
            <w:r w:rsidRPr="00A81C91">
              <w:t>Avmedoski</w:t>
            </w:r>
            <w:proofErr w:type="spellEnd"/>
            <w:r w:rsidRPr="00A81C91">
              <w:t xml:space="preserve">, Blanka </w:t>
            </w:r>
            <w:proofErr w:type="spellStart"/>
            <w:r w:rsidRPr="00A81C91">
              <w:t>Petrinec-Fulr</w:t>
            </w:r>
            <w:proofErr w:type="spellEnd"/>
            <w:r w:rsidRPr="00A81C91">
              <w:t xml:space="preserve">, </w:t>
            </w:r>
            <w:proofErr w:type="spellStart"/>
            <w:r w:rsidRPr="00A81C91">
              <w:t>Elen</w:t>
            </w:r>
            <w:proofErr w:type="spellEnd"/>
            <w:r w:rsidRPr="00A81C91">
              <w:t xml:space="preserve"> </w:t>
            </w:r>
            <w:proofErr w:type="spellStart"/>
            <w:r w:rsidRPr="00A81C91">
              <w:t>Zubek</w:t>
            </w:r>
            <w:proofErr w:type="spellEnd"/>
          </w:p>
        </w:tc>
        <w:tc>
          <w:tcPr>
            <w:tcW w:w="1052" w:type="dxa"/>
            <w:noWrap/>
          </w:tcPr>
          <w:p w:rsidR="00EE5446" w:rsidRPr="00EE5446" w:rsidRDefault="00A81C91">
            <w:r>
              <w:t>udžbenik</w:t>
            </w:r>
          </w:p>
        </w:tc>
        <w:tc>
          <w:tcPr>
            <w:tcW w:w="918" w:type="dxa"/>
            <w:noWrap/>
          </w:tcPr>
          <w:p w:rsidR="00EE5446" w:rsidRPr="00EE5446" w:rsidRDefault="00A81C91" w:rsidP="00EE5446">
            <w:r>
              <w:t>105,00</w:t>
            </w:r>
          </w:p>
        </w:tc>
        <w:tc>
          <w:tcPr>
            <w:tcW w:w="1300" w:type="dxa"/>
            <w:gridSpan w:val="2"/>
            <w:noWrap/>
          </w:tcPr>
          <w:p w:rsidR="00EE5446" w:rsidRPr="00EE5446" w:rsidRDefault="00A81C91">
            <w:r>
              <w:t>ALFA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A81C91">
            <w:r>
              <w:t>Novo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1690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HRVATSKA I SVIJET : od prapovijesti do Francuske revolucije 1789. godine : udžbenik iz povijesti za 1. razred srednjih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Vesna Đurić, Ivan Peklić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84,00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/>
        </w:tc>
      </w:tr>
      <w:tr w:rsidR="009314B7" w:rsidRPr="009314B7" w:rsidTr="008E21A2">
        <w:trPr>
          <w:trHeight w:val="288"/>
        </w:trPr>
        <w:tc>
          <w:tcPr>
            <w:tcW w:w="1068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314B7" w:rsidRPr="009314B7" w:rsidRDefault="009314B7">
            <w:pPr>
              <w:rPr>
                <w:b/>
              </w:rPr>
            </w:pPr>
            <w:r w:rsidRPr="009314B7">
              <w:rPr>
                <w:b/>
              </w:rPr>
              <w:t>VJERONAUK</w:t>
            </w:r>
          </w:p>
        </w:tc>
      </w:tr>
      <w:tr w:rsidR="00627670" w:rsidTr="00627670">
        <w:trPr>
          <w:trHeight w:val="288"/>
        </w:trPr>
        <w:tc>
          <w:tcPr>
            <w:tcW w:w="821" w:type="dxa"/>
            <w:noWrap/>
            <w:hideMark/>
          </w:tcPr>
          <w:p w:rsidR="00627670" w:rsidRDefault="00627670">
            <w:r>
              <w:t>1708</w:t>
            </w:r>
          </w:p>
        </w:tc>
        <w:tc>
          <w:tcPr>
            <w:tcW w:w="2605" w:type="dxa"/>
            <w:noWrap/>
            <w:hideMark/>
          </w:tcPr>
          <w:p w:rsidR="00627670" w:rsidRDefault="00627670">
            <w:r>
              <w:t>TRAŽITELJI SMISLA : udžbenik vjeronauka za 1. razred srednjih škola</w:t>
            </w:r>
          </w:p>
        </w:tc>
        <w:tc>
          <w:tcPr>
            <w:tcW w:w="3296" w:type="dxa"/>
            <w:noWrap/>
            <w:hideMark/>
          </w:tcPr>
          <w:p w:rsidR="00627670" w:rsidRDefault="00627670">
            <w:r>
              <w:t xml:space="preserve">Viktorija </w:t>
            </w:r>
            <w:proofErr w:type="spellStart"/>
            <w:r>
              <w:t>Gadža</w:t>
            </w:r>
            <w:proofErr w:type="spellEnd"/>
            <w:r>
              <w:t xml:space="preserve">, Nikola Milanović, Rudi </w:t>
            </w:r>
            <w:proofErr w:type="spellStart"/>
            <w:r>
              <w:t>Paloš</w:t>
            </w:r>
            <w:proofErr w:type="spellEnd"/>
            <w:r>
              <w:t>, Mirjana Vučica, Dušan Vuletić</w:t>
            </w:r>
          </w:p>
        </w:tc>
        <w:tc>
          <w:tcPr>
            <w:tcW w:w="1052" w:type="dxa"/>
            <w:noWrap/>
            <w:hideMark/>
          </w:tcPr>
          <w:p w:rsidR="00627670" w:rsidRDefault="00627670">
            <w:r>
              <w:t>udžbenik</w:t>
            </w:r>
          </w:p>
        </w:tc>
        <w:tc>
          <w:tcPr>
            <w:tcW w:w="981" w:type="dxa"/>
            <w:gridSpan w:val="2"/>
            <w:noWrap/>
            <w:hideMark/>
          </w:tcPr>
          <w:p w:rsidR="00627670" w:rsidRDefault="00627670">
            <w:r>
              <w:t>53,00</w:t>
            </w:r>
          </w:p>
        </w:tc>
        <w:tc>
          <w:tcPr>
            <w:tcW w:w="1927" w:type="dxa"/>
            <w:gridSpan w:val="2"/>
            <w:noWrap/>
            <w:hideMark/>
          </w:tcPr>
          <w:p w:rsidR="00627670" w:rsidRDefault="00627670">
            <w:r>
              <w:t>SALESIANA</w:t>
            </w:r>
          </w:p>
        </w:tc>
      </w:tr>
    </w:tbl>
    <w:p w:rsidR="00897DD5" w:rsidRDefault="00897DD5">
      <w:bookmarkStart w:id="0" w:name="_GoBack"/>
      <w:bookmarkEnd w:id="0"/>
    </w:p>
    <w:sectPr w:rsidR="00897DD5" w:rsidSect="00EE5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446"/>
    <w:rsid w:val="00025155"/>
    <w:rsid w:val="00627670"/>
    <w:rsid w:val="0076036C"/>
    <w:rsid w:val="00897DD5"/>
    <w:rsid w:val="009314B7"/>
    <w:rsid w:val="00A81C91"/>
    <w:rsid w:val="00A849ED"/>
    <w:rsid w:val="00B5272C"/>
    <w:rsid w:val="00E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EB01D-CF13-4FD8-B3A3-4284B75F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5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2014-08-19T10:04:00Z</dcterms:created>
  <dcterms:modified xsi:type="dcterms:W3CDTF">2015-07-15T11:43:00Z</dcterms:modified>
</cp:coreProperties>
</file>