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C5" w:rsidRDefault="007E3DC5">
      <w:r>
        <w:t>TEHNIČKA ŠKOLA I PRIRODOSLOVNA GIMNAZIJA RUĐERA BOŠKOVIĆA</w:t>
      </w:r>
    </w:p>
    <w:p w:rsidR="007E3DC5" w:rsidRDefault="007E3DC5">
      <w:r>
        <w:t>OSIJEK,  VUKOVARSKA CESTA 209</w:t>
      </w:r>
    </w:p>
    <w:p w:rsidR="007E3DC5" w:rsidRDefault="007E3DC5"/>
    <w:p w:rsidR="00973105" w:rsidRDefault="00973105"/>
    <w:p w:rsidR="002005EB" w:rsidRDefault="000306CB">
      <w:r>
        <w:t xml:space="preserve">                           N</w:t>
      </w:r>
      <w:r w:rsidR="00047045">
        <w:t>a</w:t>
      </w:r>
      <w:r w:rsidR="00327952">
        <w:t xml:space="preserve"> prijedlog ravnateljice, na</w:t>
      </w:r>
      <w:r w:rsidR="00047045">
        <w:t xml:space="preserve"> </w:t>
      </w:r>
      <w:r w:rsidR="007E3DC5">
        <w:t>temelju članka 20. Stavak 2. Zakona o javnoj nabavi  (Narodne novine br. 90/11</w:t>
      </w:r>
      <w:r w:rsidR="00F34674">
        <w:t xml:space="preserve">., 83/13., </w:t>
      </w:r>
      <w:r w:rsidR="007E3DC5">
        <w:t>143/13</w:t>
      </w:r>
      <w:r w:rsidR="00F34674">
        <w:t>.</w:t>
      </w:r>
      <w:r w:rsidR="007E3DC5">
        <w:t xml:space="preserve"> i 1</w:t>
      </w:r>
      <w:r w:rsidR="00047045">
        <w:t>3/1</w:t>
      </w:r>
      <w:r w:rsidR="007F2C52">
        <w:t>4</w:t>
      </w:r>
      <w:r w:rsidR="00F34674">
        <w:t>.</w:t>
      </w:r>
      <w:r w:rsidR="007F2C52">
        <w:t xml:space="preserve">) </w:t>
      </w:r>
      <w:r w:rsidR="00327952">
        <w:t xml:space="preserve">Školski odbor na redovnoj </w:t>
      </w:r>
      <w:r w:rsidR="00F34674">
        <w:t xml:space="preserve"> 46. </w:t>
      </w:r>
      <w:r w:rsidR="00327952">
        <w:t>sjednici održanoj dana 19. prosinca 2016. godine donosi</w:t>
      </w:r>
    </w:p>
    <w:p w:rsidR="002005EB" w:rsidRDefault="002005EB">
      <w:r>
        <w:t xml:space="preserve">                                                       PLAN</w:t>
      </w:r>
      <w:r w:rsidR="007F2C52">
        <w:t xml:space="preserve"> </w:t>
      </w:r>
      <w:r>
        <w:t xml:space="preserve"> NABAVE </w:t>
      </w:r>
      <w:r w:rsidR="007F2C52">
        <w:t xml:space="preserve"> </w:t>
      </w:r>
      <w:r>
        <w:t>ZA</w:t>
      </w:r>
      <w:r w:rsidR="00047045">
        <w:t xml:space="preserve"> </w:t>
      </w:r>
      <w:r w:rsidR="007F2C52">
        <w:t xml:space="preserve"> 2017</w:t>
      </w:r>
      <w:r>
        <w:t>. GODINU</w:t>
      </w:r>
    </w:p>
    <w:p w:rsidR="002005EB" w:rsidRDefault="002005EB"/>
    <w:p w:rsidR="007F2C52" w:rsidRDefault="002005EB">
      <w:r>
        <w:t xml:space="preserve">                                                                              1.</w:t>
      </w:r>
    </w:p>
    <w:p w:rsidR="007E3DC5" w:rsidRDefault="002005EB">
      <w:r>
        <w:t xml:space="preserve">   Ovim planom nabave planira se nabava roba, usl</w:t>
      </w:r>
      <w:r w:rsidR="007F2C52">
        <w:t>uga, te ustupanja radova  u 2017. godini.</w:t>
      </w:r>
      <w:r w:rsidR="007E3DC5">
        <w:t xml:space="preserve">        </w:t>
      </w:r>
    </w:p>
    <w:p w:rsidR="007E3DC5" w:rsidRDefault="007E3DC5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2835"/>
      </w:tblGrid>
      <w:tr w:rsidR="00093F79" w:rsidTr="00093F79">
        <w:tc>
          <w:tcPr>
            <w:tcW w:w="3936" w:type="dxa"/>
          </w:tcPr>
          <w:p w:rsidR="002005EB" w:rsidRDefault="002005EB" w:rsidP="00093F79">
            <w:pPr>
              <w:jc w:val="center"/>
            </w:pPr>
            <w:r>
              <w:t>Predmet nabave</w:t>
            </w:r>
          </w:p>
        </w:tc>
        <w:tc>
          <w:tcPr>
            <w:tcW w:w="1275" w:type="dxa"/>
          </w:tcPr>
          <w:p w:rsidR="002005EB" w:rsidRDefault="002005EB" w:rsidP="00093F79">
            <w:pPr>
              <w:jc w:val="center"/>
            </w:pPr>
            <w:r>
              <w:t>Evidencijski broj</w:t>
            </w:r>
          </w:p>
          <w:p w:rsidR="002005EB" w:rsidRDefault="002005EB" w:rsidP="00093F79">
            <w:pPr>
              <w:jc w:val="center"/>
            </w:pPr>
            <w:r>
              <w:t>nabave</w:t>
            </w:r>
          </w:p>
        </w:tc>
        <w:tc>
          <w:tcPr>
            <w:tcW w:w="2835" w:type="dxa"/>
          </w:tcPr>
          <w:p w:rsidR="002005EB" w:rsidRDefault="002005EB" w:rsidP="00093F79">
            <w:pPr>
              <w:jc w:val="center"/>
            </w:pPr>
            <w:r>
              <w:t>Procijenjena vrijednost</w:t>
            </w:r>
          </w:p>
          <w:p w:rsidR="002005EB" w:rsidRDefault="00093F79" w:rsidP="00093F79">
            <w:pPr>
              <w:jc w:val="center"/>
            </w:pPr>
            <w:r>
              <w:t>n</w:t>
            </w:r>
            <w:r w:rsidR="002005EB">
              <w:t>abave</w:t>
            </w:r>
          </w:p>
          <w:p w:rsidR="002005EB" w:rsidRDefault="002005EB" w:rsidP="00093F79">
            <w:pPr>
              <w:jc w:val="center"/>
            </w:pPr>
            <w:r>
              <w:t>(bez PDV)</w:t>
            </w:r>
          </w:p>
        </w:tc>
      </w:tr>
      <w:tr w:rsidR="00093F79" w:rsidTr="00093F79">
        <w:tc>
          <w:tcPr>
            <w:tcW w:w="3936" w:type="dxa"/>
          </w:tcPr>
          <w:p w:rsidR="002005EB" w:rsidRDefault="00093F79">
            <w:r>
              <w:t>ROBA PREKO 200.000,00 HRK</w:t>
            </w:r>
          </w:p>
        </w:tc>
        <w:tc>
          <w:tcPr>
            <w:tcW w:w="1275" w:type="dxa"/>
          </w:tcPr>
          <w:p w:rsidR="002005EB" w:rsidRDefault="002005EB"/>
        </w:tc>
        <w:tc>
          <w:tcPr>
            <w:tcW w:w="2835" w:type="dxa"/>
          </w:tcPr>
          <w:p w:rsidR="002005EB" w:rsidRDefault="002005EB"/>
        </w:tc>
      </w:tr>
      <w:tr w:rsidR="00093F79" w:rsidTr="00093F79">
        <w:tc>
          <w:tcPr>
            <w:tcW w:w="3936" w:type="dxa"/>
          </w:tcPr>
          <w:p w:rsidR="002005EB" w:rsidRDefault="00285B93">
            <w:r>
              <w:t>Toplinska energija</w:t>
            </w:r>
          </w:p>
        </w:tc>
        <w:tc>
          <w:tcPr>
            <w:tcW w:w="1275" w:type="dxa"/>
          </w:tcPr>
          <w:p w:rsidR="002005EB" w:rsidRDefault="00285B93">
            <w:r>
              <w:t xml:space="preserve">         1.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493.743</w:t>
            </w:r>
            <w:r w:rsidR="00285B93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285B93">
            <w:r>
              <w:t>ROBA PROCIJENJENE VRIJEDNOSTI DO 200.000,00 HRK</w:t>
            </w:r>
          </w:p>
        </w:tc>
        <w:tc>
          <w:tcPr>
            <w:tcW w:w="1275" w:type="dxa"/>
          </w:tcPr>
          <w:p w:rsidR="002005EB" w:rsidRDefault="002005EB"/>
        </w:tc>
        <w:tc>
          <w:tcPr>
            <w:tcW w:w="2835" w:type="dxa"/>
          </w:tcPr>
          <w:p w:rsidR="002005EB" w:rsidRDefault="002005EB"/>
        </w:tc>
      </w:tr>
      <w:tr w:rsidR="00093F79" w:rsidTr="00093F79">
        <w:tc>
          <w:tcPr>
            <w:tcW w:w="3936" w:type="dxa"/>
          </w:tcPr>
          <w:p w:rsidR="002005EB" w:rsidRDefault="00285B93">
            <w:r>
              <w:t>Električna energija (opskrba i distribucija)</w:t>
            </w:r>
          </w:p>
        </w:tc>
        <w:tc>
          <w:tcPr>
            <w:tcW w:w="1275" w:type="dxa"/>
          </w:tcPr>
          <w:p w:rsidR="002005EB" w:rsidRDefault="00285B93">
            <w:r>
              <w:t xml:space="preserve">         2.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116.000</w:t>
            </w:r>
            <w:r w:rsidR="00285B93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285B93">
            <w:r>
              <w:t>Plin</w:t>
            </w:r>
          </w:p>
        </w:tc>
        <w:tc>
          <w:tcPr>
            <w:tcW w:w="1275" w:type="dxa"/>
          </w:tcPr>
          <w:p w:rsidR="002005EB" w:rsidRDefault="00285B93">
            <w:r>
              <w:t xml:space="preserve">         3.</w:t>
            </w:r>
          </w:p>
        </w:tc>
        <w:tc>
          <w:tcPr>
            <w:tcW w:w="2835" w:type="dxa"/>
          </w:tcPr>
          <w:p w:rsidR="002005EB" w:rsidRDefault="00285B93">
            <w:r>
              <w:t xml:space="preserve">                1.200,00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285B93">
            <w:r>
              <w:t>Uredski materijal</w:t>
            </w:r>
          </w:p>
        </w:tc>
        <w:tc>
          <w:tcPr>
            <w:tcW w:w="1275" w:type="dxa"/>
          </w:tcPr>
          <w:p w:rsidR="002005EB" w:rsidRDefault="00285B93">
            <w:r>
              <w:t xml:space="preserve">         4.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15.920</w:t>
            </w:r>
            <w:r w:rsidR="00285B93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E431DE">
            <w:r>
              <w:t>Nastavni materijal grafičkog usmjerenja</w:t>
            </w:r>
          </w:p>
        </w:tc>
        <w:tc>
          <w:tcPr>
            <w:tcW w:w="1275" w:type="dxa"/>
          </w:tcPr>
          <w:p w:rsidR="002005EB" w:rsidRDefault="00E431DE">
            <w:r>
              <w:t xml:space="preserve">         5.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9.954</w:t>
            </w:r>
            <w:r w:rsidR="00E431D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E431DE">
            <w:r>
              <w:t>Nastavni materijal ekološkog usmjerenja</w:t>
            </w:r>
          </w:p>
        </w:tc>
        <w:tc>
          <w:tcPr>
            <w:tcW w:w="1275" w:type="dxa"/>
          </w:tcPr>
          <w:p w:rsidR="002005EB" w:rsidRDefault="00E431DE">
            <w:r>
              <w:t xml:space="preserve">         6.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11.100</w:t>
            </w:r>
            <w:r w:rsidR="00E431D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E431DE">
            <w:r>
              <w:t>Nastav</w:t>
            </w:r>
            <w:r w:rsidR="00C73864">
              <w:t xml:space="preserve">ni materijal kozmetičkog </w:t>
            </w:r>
            <w:proofErr w:type="spellStart"/>
            <w:r w:rsidR="00C73864">
              <w:t>usmj</w:t>
            </w:r>
            <w:proofErr w:type="spellEnd"/>
            <w:r w:rsidR="00C73864">
              <w:t>.</w:t>
            </w:r>
          </w:p>
        </w:tc>
        <w:tc>
          <w:tcPr>
            <w:tcW w:w="1275" w:type="dxa"/>
          </w:tcPr>
          <w:p w:rsidR="002005EB" w:rsidRDefault="00E431DE">
            <w:r>
              <w:t xml:space="preserve">         7.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11.500</w:t>
            </w:r>
            <w:r w:rsidR="00E431D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C97D0E">
            <w:r>
              <w:t xml:space="preserve">Nastavni materijal prehrambenog </w:t>
            </w:r>
            <w:proofErr w:type="spellStart"/>
            <w:r>
              <w:t>usmj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005EB" w:rsidRDefault="00C97D0E">
            <w:r>
              <w:t xml:space="preserve">         8.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7.300</w:t>
            </w:r>
            <w:r w:rsidR="00C97D0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C97D0E">
            <w:r>
              <w:t>Računala i računalna oprema</w:t>
            </w:r>
          </w:p>
        </w:tc>
        <w:tc>
          <w:tcPr>
            <w:tcW w:w="1275" w:type="dxa"/>
          </w:tcPr>
          <w:p w:rsidR="002005EB" w:rsidRDefault="00C97D0E">
            <w:r>
              <w:t xml:space="preserve">         9.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2.400</w:t>
            </w:r>
            <w:r w:rsidR="00C97D0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C97D0E">
            <w:r>
              <w:t>Uredski namještaj</w:t>
            </w:r>
          </w:p>
        </w:tc>
        <w:tc>
          <w:tcPr>
            <w:tcW w:w="1275" w:type="dxa"/>
          </w:tcPr>
          <w:p w:rsidR="002005EB" w:rsidRDefault="00C97D0E">
            <w:r>
              <w:t xml:space="preserve">        10.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2.400</w:t>
            </w:r>
            <w:r w:rsidR="00C97D0E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C97D0E">
            <w:r>
              <w:t>Literatura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11</w:t>
            </w:r>
            <w:r w:rsidR="00C97D0E">
              <w:t>.</w:t>
            </w:r>
          </w:p>
        </w:tc>
        <w:tc>
          <w:tcPr>
            <w:tcW w:w="2835" w:type="dxa"/>
          </w:tcPr>
          <w:p w:rsidR="002005EB" w:rsidRDefault="00C97D0E">
            <w:r>
              <w:t xml:space="preserve">                5.600,00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Knjige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12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5.524</w:t>
            </w:r>
            <w:r w:rsidR="00F629A0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Materijal i sredstva za čišćenje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13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7.200</w:t>
            </w:r>
            <w:r w:rsidR="00F629A0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Materijal za higijenske potrebe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14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5.700</w:t>
            </w:r>
            <w:r w:rsidR="00F629A0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Sitan inventar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15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9.04</w:t>
            </w:r>
            <w:r w:rsidR="00F629A0">
              <w:t>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Materijal i dijel.za održavanje - objekata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16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F629A0">
            <w:r>
              <w:t xml:space="preserve">                4.800,00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Materijal i dijel.za održavanje- opreme</w:t>
            </w:r>
          </w:p>
        </w:tc>
        <w:tc>
          <w:tcPr>
            <w:tcW w:w="1275" w:type="dxa"/>
          </w:tcPr>
          <w:p w:rsidR="002005EB" w:rsidRDefault="00F629A0">
            <w:r>
              <w:t xml:space="preserve">       </w:t>
            </w:r>
            <w:r w:rsidR="00617259">
              <w:t xml:space="preserve"> 17</w:t>
            </w:r>
            <w:r>
              <w:t>.</w:t>
            </w:r>
          </w:p>
        </w:tc>
        <w:tc>
          <w:tcPr>
            <w:tcW w:w="2835" w:type="dxa"/>
          </w:tcPr>
          <w:p w:rsidR="002005EB" w:rsidRDefault="00F629A0">
            <w:r>
              <w:t xml:space="preserve">                5.600,00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Radna i zaštitna odjeća i obuća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18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F629A0">
            <w:r>
              <w:t xml:space="preserve">                3.600,00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Hrana i piće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19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  6</w:t>
            </w:r>
            <w:r w:rsidR="00F629A0">
              <w:t>.000,00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Cvijeće i vijenci</w:t>
            </w:r>
          </w:p>
        </w:tc>
        <w:tc>
          <w:tcPr>
            <w:tcW w:w="1275" w:type="dxa"/>
          </w:tcPr>
          <w:p w:rsidR="002005EB" w:rsidRDefault="00617259">
            <w:r>
              <w:t xml:space="preserve">        20</w:t>
            </w:r>
            <w:r w:rsidR="00F629A0">
              <w:t>.</w:t>
            </w:r>
          </w:p>
        </w:tc>
        <w:tc>
          <w:tcPr>
            <w:tcW w:w="2835" w:type="dxa"/>
          </w:tcPr>
          <w:p w:rsidR="002005EB" w:rsidRDefault="00F629A0">
            <w:r>
              <w:t xml:space="preserve">                   800,00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F629A0">
            <w:r>
              <w:t>RADO</w:t>
            </w:r>
            <w:r w:rsidR="006F656C">
              <w:t>VI PROCIJENJENE VRIJEDNOSTI DO 5</w:t>
            </w:r>
            <w:r>
              <w:t>00.000,00 HRK</w:t>
            </w:r>
          </w:p>
        </w:tc>
        <w:tc>
          <w:tcPr>
            <w:tcW w:w="1275" w:type="dxa"/>
          </w:tcPr>
          <w:p w:rsidR="002005EB" w:rsidRDefault="002005EB"/>
        </w:tc>
        <w:tc>
          <w:tcPr>
            <w:tcW w:w="2835" w:type="dxa"/>
          </w:tcPr>
          <w:p w:rsidR="002005EB" w:rsidRDefault="002005EB"/>
        </w:tc>
      </w:tr>
      <w:tr w:rsidR="00093F79" w:rsidTr="00093F79">
        <w:tc>
          <w:tcPr>
            <w:tcW w:w="3936" w:type="dxa"/>
          </w:tcPr>
          <w:p w:rsidR="002005EB" w:rsidRDefault="00617259">
            <w:r>
              <w:t>Usluge tek. I inv.odr.opreme i objekata</w:t>
            </w:r>
          </w:p>
        </w:tc>
        <w:tc>
          <w:tcPr>
            <w:tcW w:w="1275" w:type="dxa"/>
          </w:tcPr>
          <w:p w:rsidR="002005EB" w:rsidRDefault="006F656C">
            <w:r>
              <w:t xml:space="preserve">      </w:t>
            </w:r>
            <w:r w:rsidR="00617259">
              <w:t xml:space="preserve"> 21</w:t>
            </w:r>
            <w:r w:rsidR="00A62F7B">
              <w:t>.</w:t>
            </w:r>
          </w:p>
        </w:tc>
        <w:tc>
          <w:tcPr>
            <w:tcW w:w="2835" w:type="dxa"/>
          </w:tcPr>
          <w:p w:rsidR="002005EB" w:rsidRDefault="00617259">
            <w:r>
              <w:t xml:space="preserve">              46.4</w:t>
            </w:r>
            <w:r w:rsidR="006F656C">
              <w:t>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6F656C">
            <w:r>
              <w:lastRenderedPageBreak/>
              <w:t>USLUGE PROCIJENJENE VRIJEDNOSTI DO 200.000,00 HRK</w:t>
            </w:r>
          </w:p>
        </w:tc>
        <w:tc>
          <w:tcPr>
            <w:tcW w:w="1275" w:type="dxa"/>
          </w:tcPr>
          <w:p w:rsidR="002005EB" w:rsidRDefault="002005EB"/>
        </w:tc>
        <w:tc>
          <w:tcPr>
            <w:tcW w:w="2835" w:type="dxa"/>
          </w:tcPr>
          <w:p w:rsidR="002005EB" w:rsidRDefault="002005EB"/>
        </w:tc>
      </w:tr>
      <w:tr w:rsidR="00093F79" w:rsidTr="00093F79">
        <w:tc>
          <w:tcPr>
            <w:tcW w:w="3936" w:type="dxa"/>
          </w:tcPr>
          <w:p w:rsidR="002005EB" w:rsidRDefault="006F656C">
            <w:r>
              <w:t xml:space="preserve">Usluge telefona i </w:t>
            </w:r>
            <w:proofErr w:type="spellStart"/>
            <w:r>
              <w:t>interneta</w:t>
            </w:r>
            <w:proofErr w:type="spellEnd"/>
          </w:p>
        </w:tc>
        <w:tc>
          <w:tcPr>
            <w:tcW w:w="1275" w:type="dxa"/>
          </w:tcPr>
          <w:p w:rsidR="002005EB" w:rsidRDefault="0037593E">
            <w:r>
              <w:t xml:space="preserve">      22</w:t>
            </w:r>
            <w:r w:rsidR="006F656C">
              <w:t>.</w:t>
            </w:r>
          </w:p>
        </w:tc>
        <w:tc>
          <w:tcPr>
            <w:tcW w:w="2835" w:type="dxa"/>
          </w:tcPr>
          <w:p w:rsidR="002005EB" w:rsidRDefault="006F656C">
            <w:r>
              <w:t xml:space="preserve">              13.200,00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6F656C">
            <w:r>
              <w:t>Komunalne usluge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23</w:t>
            </w:r>
            <w:r w:rsidR="006F656C">
              <w:t>.</w:t>
            </w:r>
          </w:p>
        </w:tc>
        <w:tc>
          <w:tcPr>
            <w:tcW w:w="2835" w:type="dxa"/>
          </w:tcPr>
          <w:p w:rsidR="002005EB" w:rsidRDefault="006F656C">
            <w:r>
              <w:t xml:space="preserve">              20.340,00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6F656C">
            <w:r>
              <w:t>Iznošenje i odvoz smeća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24</w:t>
            </w:r>
            <w:r w:rsidR="006F656C">
              <w:t>.</w:t>
            </w:r>
          </w:p>
        </w:tc>
        <w:tc>
          <w:tcPr>
            <w:tcW w:w="2835" w:type="dxa"/>
          </w:tcPr>
          <w:p w:rsidR="002005EB" w:rsidRDefault="0037593E">
            <w:r>
              <w:t xml:space="preserve">              10.476</w:t>
            </w:r>
            <w:r w:rsidR="006F656C">
              <w:t>,00</w:t>
            </w:r>
          </w:p>
        </w:tc>
      </w:tr>
      <w:tr w:rsidR="00093F79" w:rsidTr="00093F79">
        <w:tc>
          <w:tcPr>
            <w:tcW w:w="3936" w:type="dxa"/>
          </w:tcPr>
          <w:p w:rsidR="002005EB" w:rsidRDefault="006F656C">
            <w:r>
              <w:t>Poštarina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25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472CDF">
            <w:r>
              <w:t xml:space="preserve">                1.500,00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472CDF">
            <w:r>
              <w:t>Opskrba vodom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26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472CDF">
            <w:r>
              <w:t xml:space="preserve">              15.000,00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472CDF">
            <w:r>
              <w:t>Izrada ključeva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27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472CDF">
            <w:r>
              <w:t xml:space="preserve">                   400,00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37593E">
            <w:r>
              <w:t>Usluge uređenja prostora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28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37593E">
            <w:r>
              <w:t xml:space="preserve">                3.2</w:t>
            </w:r>
            <w:r w:rsidR="00472CDF">
              <w:t>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472CDF">
            <w:r>
              <w:t>Zdravstveni pregledi zaposlenika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29.</w:t>
            </w:r>
          </w:p>
        </w:tc>
        <w:tc>
          <w:tcPr>
            <w:tcW w:w="2835" w:type="dxa"/>
          </w:tcPr>
          <w:p w:rsidR="002005EB" w:rsidRDefault="00472CDF">
            <w:r>
              <w:t xml:space="preserve">              17.500,00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472CDF">
            <w:r>
              <w:t>Računalne usluge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30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37593E">
            <w:r>
              <w:t xml:space="preserve">              </w:t>
            </w:r>
            <w:r w:rsidR="00B6202A">
              <w:t xml:space="preserve"> </w:t>
            </w:r>
            <w:r>
              <w:t xml:space="preserve"> 7.2</w:t>
            </w:r>
            <w:r w:rsidR="00472CDF">
              <w:t>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472CDF">
            <w:r>
              <w:t>Intelektualne usluge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31</w:t>
            </w:r>
            <w:r w:rsidR="00472CDF">
              <w:t>.</w:t>
            </w:r>
          </w:p>
        </w:tc>
        <w:tc>
          <w:tcPr>
            <w:tcW w:w="2835" w:type="dxa"/>
          </w:tcPr>
          <w:p w:rsidR="002005EB" w:rsidRDefault="0037593E">
            <w:r>
              <w:t xml:space="preserve">             </w:t>
            </w:r>
            <w:r w:rsidR="00B6202A">
              <w:t xml:space="preserve"> </w:t>
            </w:r>
            <w:r>
              <w:t xml:space="preserve">  7.2</w:t>
            </w:r>
            <w:r w:rsidR="00472CDF">
              <w:t>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 xml:space="preserve">Bankarske usluge i </w:t>
            </w:r>
            <w:proofErr w:type="spellStart"/>
            <w:r>
              <w:t>usl</w:t>
            </w:r>
            <w:proofErr w:type="spellEnd"/>
            <w:r>
              <w:t>. platnog prometa</w:t>
            </w:r>
          </w:p>
        </w:tc>
        <w:tc>
          <w:tcPr>
            <w:tcW w:w="1275" w:type="dxa"/>
          </w:tcPr>
          <w:p w:rsidR="003263F2" w:rsidRDefault="0037593E">
            <w:r>
              <w:t xml:space="preserve">      32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7593E">
            <w:r>
              <w:t xml:space="preserve">               2.5</w:t>
            </w:r>
            <w:r w:rsidR="003263F2">
              <w:t>00,00</w:t>
            </w:r>
          </w:p>
        </w:tc>
      </w:tr>
      <w:tr w:rsidR="00093F79" w:rsidTr="00093F79">
        <w:tc>
          <w:tcPr>
            <w:tcW w:w="3936" w:type="dxa"/>
          </w:tcPr>
          <w:p w:rsidR="002005EB" w:rsidRDefault="003263F2">
            <w:r>
              <w:t>Stručno usavršavanje - kotizacije</w:t>
            </w:r>
          </w:p>
        </w:tc>
        <w:tc>
          <w:tcPr>
            <w:tcW w:w="1275" w:type="dxa"/>
          </w:tcPr>
          <w:p w:rsidR="002005EB" w:rsidRDefault="0037593E">
            <w:r>
              <w:t xml:space="preserve">      33</w:t>
            </w:r>
            <w:r w:rsidR="003263F2">
              <w:t>.</w:t>
            </w:r>
            <w:r w:rsidR="00472CDF">
              <w:t xml:space="preserve">      </w:t>
            </w:r>
          </w:p>
        </w:tc>
        <w:tc>
          <w:tcPr>
            <w:tcW w:w="2835" w:type="dxa"/>
          </w:tcPr>
          <w:p w:rsidR="002005EB" w:rsidRDefault="00472CDF">
            <w:r>
              <w:t xml:space="preserve">               </w:t>
            </w:r>
            <w:r w:rsidR="0037593E">
              <w:t>7.6</w:t>
            </w:r>
            <w:r w:rsidR="003263F2">
              <w:t>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>Usluge promidžbe i informiranja</w:t>
            </w:r>
          </w:p>
        </w:tc>
        <w:tc>
          <w:tcPr>
            <w:tcW w:w="1275" w:type="dxa"/>
          </w:tcPr>
          <w:p w:rsidR="003263F2" w:rsidRDefault="0037593E">
            <w:r>
              <w:t xml:space="preserve">      34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7593E">
            <w:r>
              <w:t xml:space="preserve">               2.80</w:t>
            </w:r>
            <w:r w:rsidR="003263F2">
              <w:t>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 xml:space="preserve">Usluge čuvanja imovine </w:t>
            </w:r>
          </w:p>
        </w:tc>
        <w:tc>
          <w:tcPr>
            <w:tcW w:w="1275" w:type="dxa"/>
          </w:tcPr>
          <w:p w:rsidR="003263F2" w:rsidRDefault="0037593E">
            <w:r>
              <w:t xml:space="preserve">      35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263F2">
            <w:r>
              <w:t xml:space="preserve">               3.600,00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>Premija osiguranja imovine</w:t>
            </w:r>
          </w:p>
        </w:tc>
        <w:tc>
          <w:tcPr>
            <w:tcW w:w="1275" w:type="dxa"/>
          </w:tcPr>
          <w:p w:rsidR="003263F2" w:rsidRDefault="0037593E">
            <w:r>
              <w:t xml:space="preserve">      36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263F2">
            <w:r>
              <w:t xml:space="preserve">               7.954,00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>Premija osiguranja učenika</w:t>
            </w:r>
          </w:p>
        </w:tc>
        <w:tc>
          <w:tcPr>
            <w:tcW w:w="1275" w:type="dxa"/>
          </w:tcPr>
          <w:p w:rsidR="003263F2" w:rsidRDefault="0037593E">
            <w:r>
              <w:t xml:space="preserve">      37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7593E">
            <w:r>
              <w:t xml:space="preserve">             11</w:t>
            </w:r>
            <w:r w:rsidR="003263F2">
              <w:t>.000,00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028B0">
            <w:r>
              <w:t>Graf. i</w:t>
            </w:r>
            <w:r w:rsidR="003263F2">
              <w:t xml:space="preserve"> tisk.</w:t>
            </w:r>
            <w:r>
              <w:t xml:space="preserve"> </w:t>
            </w:r>
            <w:proofErr w:type="spellStart"/>
            <w:r>
              <w:t>usl</w:t>
            </w:r>
            <w:proofErr w:type="spellEnd"/>
            <w:r>
              <w:t>., usluge kopiranja i uvez.</w:t>
            </w:r>
          </w:p>
        </w:tc>
        <w:tc>
          <w:tcPr>
            <w:tcW w:w="1275" w:type="dxa"/>
          </w:tcPr>
          <w:p w:rsidR="003263F2" w:rsidRDefault="00B6202A">
            <w:r>
              <w:t xml:space="preserve">      38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263F2">
            <w:r>
              <w:t xml:space="preserve">                  400,00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>Film i izrada fotografija</w:t>
            </w:r>
          </w:p>
        </w:tc>
        <w:tc>
          <w:tcPr>
            <w:tcW w:w="1275" w:type="dxa"/>
          </w:tcPr>
          <w:p w:rsidR="003263F2" w:rsidRDefault="00B6202A">
            <w:r>
              <w:t xml:space="preserve">      39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263F2">
            <w:r>
              <w:t xml:space="preserve">                  400,00</w:t>
            </w:r>
          </w:p>
        </w:tc>
      </w:tr>
      <w:tr w:rsidR="003263F2" w:rsidTr="00093F79">
        <w:tc>
          <w:tcPr>
            <w:tcW w:w="3936" w:type="dxa"/>
          </w:tcPr>
          <w:p w:rsidR="003263F2" w:rsidRDefault="003263F2">
            <w:r>
              <w:t>Usluge čišćenja, pranja i slično</w:t>
            </w:r>
          </w:p>
        </w:tc>
        <w:tc>
          <w:tcPr>
            <w:tcW w:w="1275" w:type="dxa"/>
          </w:tcPr>
          <w:p w:rsidR="003263F2" w:rsidRDefault="00B6202A">
            <w:r>
              <w:t xml:space="preserve">      40</w:t>
            </w:r>
            <w:r w:rsidR="003263F2">
              <w:t>.</w:t>
            </w:r>
          </w:p>
        </w:tc>
        <w:tc>
          <w:tcPr>
            <w:tcW w:w="2835" w:type="dxa"/>
          </w:tcPr>
          <w:p w:rsidR="003263F2" w:rsidRDefault="003263F2">
            <w:r>
              <w:t xml:space="preserve">                  400,00</w:t>
            </w:r>
          </w:p>
        </w:tc>
      </w:tr>
    </w:tbl>
    <w:p w:rsidR="00686DD5" w:rsidRDefault="00686DD5"/>
    <w:p w:rsidR="00686DD5" w:rsidRDefault="00686DD5"/>
    <w:p w:rsidR="0045622C" w:rsidRDefault="0045622C">
      <w:r>
        <w:t xml:space="preserve">                                                                            II.</w:t>
      </w:r>
    </w:p>
    <w:p w:rsidR="0045622C" w:rsidRDefault="0045622C">
      <w:r>
        <w:t xml:space="preserve">       Škola je opunomoćila Ured za javnu nabavu Osječko-baranjske županije za provođenje postupka nabave toplinske i električne energije.</w:t>
      </w:r>
    </w:p>
    <w:p w:rsidR="0045622C" w:rsidRDefault="0045622C">
      <w:r>
        <w:t xml:space="preserve">       Nabava ostale robe, radova i usluga provodit će se sukladno odredbama Zakona i Pravilnika o nabavi roba i usluga procijenjene vrijednosti do 200.000,00 HRK i radova procijenjene vrijednosti do 500.000,00 HRK od 11. prosinca 2014. godine.</w:t>
      </w:r>
    </w:p>
    <w:p w:rsidR="0045622C" w:rsidRDefault="0045622C"/>
    <w:p w:rsidR="0045622C" w:rsidRDefault="0045622C">
      <w:r>
        <w:t xml:space="preserve">                                                                            III.</w:t>
      </w:r>
    </w:p>
    <w:p w:rsidR="0045622C" w:rsidRDefault="000306CB">
      <w:r>
        <w:t xml:space="preserve">      Plan nabave za 2017</w:t>
      </w:r>
      <w:r w:rsidR="0045622C">
        <w:t xml:space="preserve">. godinu obuhvaća sve predmete nabave, čija je nabava planirana </w:t>
      </w:r>
      <w:r w:rsidR="00706350">
        <w:t>tem</w:t>
      </w:r>
      <w:r>
        <w:t>eljem Financijskog plana za 2017</w:t>
      </w:r>
      <w:r w:rsidR="00706350">
        <w:t>. godinu.</w:t>
      </w:r>
      <w:r w:rsidR="0045622C">
        <w:t xml:space="preserve"> </w:t>
      </w:r>
    </w:p>
    <w:p w:rsidR="00706350" w:rsidRDefault="00706350"/>
    <w:p w:rsidR="0037593E" w:rsidRDefault="0037593E"/>
    <w:p w:rsidR="00706350" w:rsidRDefault="00706350">
      <w:r>
        <w:t xml:space="preserve">                                                                           IV.</w:t>
      </w:r>
    </w:p>
    <w:p w:rsidR="00706350" w:rsidRDefault="00706350">
      <w:r>
        <w:t xml:space="preserve">       Plan </w:t>
      </w:r>
      <w:r w:rsidR="003723D2">
        <w:t xml:space="preserve">nabave </w:t>
      </w:r>
      <w:r>
        <w:t>stupa na snagu danom donošenja.</w:t>
      </w:r>
    </w:p>
    <w:p w:rsidR="00706350" w:rsidRDefault="00706350"/>
    <w:p w:rsidR="0037593E" w:rsidRDefault="0037593E"/>
    <w:p w:rsidR="00706350" w:rsidRDefault="00706350">
      <w:r>
        <w:lastRenderedPageBreak/>
        <w:t xml:space="preserve">                                                                          VI.</w:t>
      </w:r>
    </w:p>
    <w:p w:rsidR="00697353" w:rsidRDefault="00697353">
      <w:r>
        <w:t xml:space="preserve">       Plan nabave za 2017</w:t>
      </w:r>
      <w:r w:rsidR="00706350">
        <w:t>. godinu biti će objavljen na internetskih stranicama Tehničke škole i prirodoslovne gimnazije Ruđera Boškovića, Osijek (</w:t>
      </w:r>
      <w:proofErr w:type="spellStart"/>
      <w:r w:rsidR="00706350">
        <w:t>www.ss</w:t>
      </w:r>
      <w:proofErr w:type="spellEnd"/>
      <w:r w:rsidR="00706350">
        <w:t>-</w:t>
      </w:r>
      <w:proofErr w:type="spellStart"/>
      <w:r w:rsidR="00706350">
        <w:t>tehnicka</w:t>
      </w:r>
      <w:proofErr w:type="spellEnd"/>
      <w:r w:rsidR="00706350">
        <w:t>-</w:t>
      </w:r>
      <w:proofErr w:type="spellStart"/>
      <w:r w:rsidR="00706350">
        <w:t>rboskovica</w:t>
      </w:r>
      <w:proofErr w:type="spellEnd"/>
      <w:r w:rsidR="00706350">
        <w:t>-</w:t>
      </w:r>
      <w:proofErr w:type="spellStart"/>
      <w:r w:rsidR="00706350">
        <w:t>os.skole</w:t>
      </w:r>
      <w:proofErr w:type="spellEnd"/>
      <w:r w:rsidR="00706350">
        <w:t xml:space="preserve"> .</w:t>
      </w:r>
      <w:proofErr w:type="spellStart"/>
      <w:r w:rsidR="00706350">
        <w:t>hr</w:t>
      </w:r>
      <w:proofErr w:type="spellEnd"/>
      <w:r w:rsidR="00706350">
        <w:t>)</w:t>
      </w:r>
      <w:r w:rsidR="0049061D">
        <w:t xml:space="preserve">  do 31.prosinca 2016. g</w:t>
      </w:r>
      <w:r>
        <w:t>odine.</w:t>
      </w:r>
    </w:p>
    <w:p w:rsidR="009C74CE" w:rsidRDefault="009C74CE"/>
    <w:p w:rsidR="009C74CE" w:rsidRDefault="000306CB">
      <w:r>
        <w:t xml:space="preserve">Osijek, </w:t>
      </w:r>
      <w:r w:rsidR="004D3805">
        <w:t xml:space="preserve"> </w:t>
      </w:r>
      <w:r w:rsidR="00327952">
        <w:t>19</w:t>
      </w:r>
      <w:r>
        <w:t>. prosinca 2016.</w:t>
      </w:r>
    </w:p>
    <w:p w:rsidR="0010081F" w:rsidRDefault="0010081F">
      <w:r>
        <w:t>KLASA:</w:t>
      </w:r>
      <w:r w:rsidR="00320ADB">
        <w:t xml:space="preserve">  </w:t>
      </w:r>
      <w:r w:rsidR="00625F5F">
        <w:t xml:space="preserve">     400-02/16-01/14</w:t>
      </w:r>
    </w:p>
    <w:p w:rsidR="0010081F" w:rsidRDefault="0010081F">
      <w:r>
        <w:t>URBROJ:</w:t>
      </w:r>
      <w:r w:rsidR="00320ADB">
        <w:t xml:space="preserve">    2158-42-01-16</w:t>
      </w:r>
      <w:r w:rsidR="00310BDE">
        <w:t>-1</w:t>
      </w:r>
    </w:p>
    <w:p w:rsidR="00706350" w:rsidRDefault="00706350"/>
    <w:p w:rsidR="0010081F" w:rsidRDefault="0010081F"/>
    <w:p w:rsidR="00047045" w:rsidRDefault="009C74CE">
      <w:r>
        <w:t xml:space="preserve">                                                                                            </w:t>
      </w:r>
      <w:r w:rsidR="00327952">
        <w:t xml:space="preserve">       </w:t>
      </w:r>
      <w:r w:rsidR="00C73864">
        <w:t xml:space="preserve">     Predsjednica Školskog od</w:t>
      </w:r>
      <w:r w:rsidR="00327952">
        <w:t>bora:</w:t>
      </w:r>
    </w:p>
    <w:p w:rsidR="00327952" w:rsidRDefault="00327952">
      <w:r>
        <w:t xml:space="preserve">                                                                                                              Nada </w:t>
      </w:r>
      <w:proofErr w:type="spellStart"/>
      <w:r>
        <w:t>Pitinac</w:t>
      </w:r>
      <w:proofErr w:type="spellEnd"/>
      <w:r>
        <w:t>, dipl.</w:t>
      </w:r>
      <w:r w:rsidR="00C73864">
        <w:t xml:space="preserve"> </w:t>
      </w:r>
      <w:r>
        <w:t>inž.</w:t>
      </w:r>
    </w:p>
    <w:p w:rsidR="00320ADB" w:rsidRDefault="00320ADB">
      <w:r>
        <w:t xml:space="preserve">                      </w:t>
      </w:r>
      <w:bookmarkStart w:id="0" w:name="_GoBack"/>
      <w:bookmarkEnd w:id="0"/>
      <w:r>
        <w:t xml:space="preserve">                                                                        </w:t>
      </w:r>
      <w:r w:rsidR="00327952">
        <w:t xml:space="preserve">             </w:t>
      </w:r>
    </w:p>
    <w:p w:rsidR="00047045" w:rsidRDefault="00047045">
      <w:r>
        <w:t xml:space="preserve">                                                                                     </w:t>
      </w:r>
      <w:r w:rsidR="00320ADB">
        <w:t xml:space="preserve">                        </w:t>
      </w:r>
    </w:p>
    <w:p w:rsidR="009C74CE" w:rsidRDefault="009C74CE"/>
    <w:p w:rsidR="009C74CE" w:rsidRDefault="009C74CE">
      <w:r>
        <w:t xml:space="preserve">                                                                                                  </w:t>
      </w:r>
      <w:r w:rsidR="00047045">
        <w:t xml:space="preserve">           </w:t>
      </w:r>
    </w:p>
    <w:p w:rsidR="009C74CE" w:rsidRDefault="009C74CE">
      <w:r>
        <w:t xml:space="preserve">                                                                                                 </w:t>
      </w:r>
      <w:r w:rsidR="00047045">
        <w:t xml:space="preserve">            </w:t>
      </w:r>
    </w:p>
    <w:p w:rsidR="007E3DC5" w:rsidRDefault="007E3DC5"/>
    <w:p w:rsidR="007E3DC5" w:rsidRDefault="007E3DC5"/>
    <w:p w:rsidR="007E3DC5" w:rsidRDefault="007E3DC5"/>
    <w:p w:rsidR="007E3DC5" w:rsidRDefault="007E3DC5"/>
    <w:p w:rsidR="007E3DC5" w:rsidRDefault="007E3DC5"/>
    <w:p w:rsidR="007E3DC5" w:rsidRDefault="007E3DC5"/>
    <w:sectPr w:rsidR="007E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C"/>
    <w:rsid w:val="000306CB"/>
    <w:rsid w:val="00047045"/>
    <w:rsid w:val="0008483C"/>
    <w:rsid w:val="00093F79"/>
    <w:rsid w:val="0010081F"/>
    <w:rsid w:val="002005EB"/>
    <w:rsid w:val="00285B93"/>
    <w:rsid w:val="003028B0"/>
    <w:rsid w:val="00310BDE"/>
    <w:rsid w:val="00320ADB"/>
    <w:rsid w:val="003263F2"/>
    <w:rsid w:val="00327952"/>
    <w:rsid w:val="003723D2"/>
    <w:rsid w:val="0037593E"/>
    <w:rsid w:val="0045622C"/>
    <w:rsid w:val="00472CDF"/>
    <w:rsid w:val="0049061D"/>
    <w:rsid w:val="004D3805"/>
    <w:rsid w:val="00551895"/>
    <w:rsid w:val="00617259"/>
    <w:rsid w:val="00625F5F"/>
    <w:rsid w:val="00686DD5"/>
    <w:rsid w:val="00697353"/>
    <w:rsid w:val="006D2621"/>
    <w:rsid w:val="006F656C"/>
    <w:rsid w:val="00706350"/>
    <w:rsid w:val="00775BB0"/>
    <w:rsid w:val="007E3DC5"/>
    <w:rsid w:val="007F2C52"/>
    <w:rsid w:val="00973105"/>
    <w:rsid w:val="009C74CE"/>
    <w:rsid w:val="00A62F7B"/>
    <w:rsid w:val="00B6202A"/>
    <w:rsid w:val="00B83A10"/>
    <w:rsid w:val="00C73864"/>
    <w:rsid w:val="00C97D0E"/>
    <w:rsid w:val="00D8598E"/>
    <w:rsid w:val="00D9033B"/>
    <w:rsid w:val="00E11AFC"/>
    <w:rsid w:val="00E126A9"/>
    <w:rsid w:val="00E431DE"/>
    <w:rsid w:val="00F34674"/>
    <w:rsid w:val="00F444ED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06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06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Rudjer Boskovic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</dc:creator>
  <cp:keywords/>
  <dc:description/>
  <cp:lastModifiedBy>Racun</cp:lastModifiedBy>
  <cp:revision>22</cp:revision>
  <cp:lastPrinted>2015-12-14T12:13:00Z</cp:lastPrinted>
  <dcterms:created xsi:type="dcterms:W3CDTF">2016-12-12T13:52:00Z</dcterms:created>
  <dcterms:modified xsi:type="dcterms:W3CDTF">2016-12-23T08:58:00Z</dcterms:modified>
</cp:coreProperties>
</file>