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E2" w:rsidRDefault="00160CE2" w:rsidP="00160CE2">
      <w:pPr>
        <w:spacing w:after="0" w:line="240" w:lineRule="atLeast"/>
      </w:pPr>
      <w:r>
        <w:t>TEHNIČKA ŠKOLA I PRIRODOSLOVNA GIMNAZIJA RUĐERA BOŠKOVIĆA</w:t>
      </w:r>
    </w:p>
    <w:p w:rsidR="00160CE2" w:rsidRDefault="00160CE2" w:rsidP="00160CE2">
      <w:pPr>
        <w:spacing w:after="0" w:line="240" w:lineRule="atLeast"/>
      </w:pPr>
      <w:r>
        <w:t>Osijek, Vukovarska cesta 209</w:t>
      </w:r>
    </w:p>
    <w:p w:rsidR="00160CE2" w:rsidRDefault="00160CE2" w:rsidP="00160CE2">
      <w:pPr>
        <w:spacing w:after="0" w:line="240" w:lineRule="atLeast"/>
      </w:pPr>
    </w:p>
    <w:p w:rsidR="00160CE2" w:rsidRDefault="00465269" w:rsidP="00160CE2">
      <w:pPr>
        <w:spacing w:after="0" w:line="240" w:lineRule="atLeast"/>
      </w:pPr>
      <w:r>
        <w:t xml:space="preserve">KLASA: </w:t>
      </w:r>
      <w:r w:rsidR="00072BE1">
        <w:t xml:space="preserve"> 400-02/19-01/10</w:t>
      </w:r>
    </w:p>
    <w:p w:rsidR="00160CE2" w:rsidRDefault="00160CE2" w:rsidP="00160CE2">
      <w:pPr>
        <w:spacing w:after="0" w:line="240" w:lineRule="atLeast"/>
      </w:pPr>
      <w:r>
        <w:t>URBROJ:2158/42-</w:t>
      </w:r>
      <w:r w:rsidR="00465269">
        <w:t>01-</w:t>
      </w:r>
      <w:r w:rsidR="00B32FF2">
        <w:t>19</w:t>
      </w:r>
      <w:r w:rsidR="00072BE1">
        <w:t>-</w:t>
      </w:r>
      <w:r>
        <w:t>1</w:t>
      </w:r>
    </w:p>
    <w:p w:rsidR="00160CE2" w:rsidRDefault="00072BE1" w:rsidP="00160CE2">
      <w:pPr>
        <w:spacing w:after="0" w:line="240" w:lineRule="atLeast"/>
      </w:pPr>
      <w:r>
        <w:t>Osijek,  30. prosinca</w:t>
      </w:r>
      <w:r w:rsidR="00206D81">
        <w:t xml:space="preserve">  2019</w:t>
      </w:r>
      <w:r w:rsidR="00160CE2">
        <w:t>.</w:t>
      </w:r>
    </w:p>
    <w:p w:rsidR="00160CE2" w:rsidRDefault="00160CE2" w:rsidP="00160CE2">
      <w:pPr>
        <w:spacing w:after="0" w:line="240" w:lineRule="atLeast"/>
      </w:pPr>
    </w:p>
    <w:p w:rsidR="00072BE1" w:rsidRDefault="0006781A" w:rsidP="00160CE2">
      <w:pPr>
        <w:spacing w:after="0" w:line="240" w:lineRule="atLeast"/>
      </w:pPr>
      <w:r>
        <w:t xml:space="preserve">           </w:t>
      </w:r>
      <w:r w:rsidR="00072BE1">
        <w:t>Na temelju članka 28. stavak 1. Zakona o javnoj nabavi (Narodne novine br. 120/16) i članka 3. stavak 1. Pravilnika o planu nabave,</w:t>
      </w:r>
    </w:p>
    <w:p w:rsidR="00072BE1" w:rsidRDefault="00072BE1" w:rsidP="00160CE2">
      <w:pPr>
        <w:spacing w:after="0" w:line="240" w:lineRule="atLeast"/>
      </w:pPr>
      <w:r>
        <w:t>Registru ugovora, prethodnom savjetovanju i analizi tržišta u javnoj nabavi (Narodne novine broj 101/2017) ravnateljica Tehničke škole i prirodoslovne</w:t>
      </w:r>
    </w:p>
    <w:p w:rsidR="00160CE2" w:rsidRDefault="00072BE1" w:rsidP="00160CE2">
      <w:pPr>
        <w:spacing w:after="0" w:line="240" w:lineRule="atLeast"/>
      </w:pPr>
      <w:r>
        <w:t>gimnazije Ruđera Boškovića, Osijek, donosi</w:t>
      </w:r>
      <w:r w:rsidR="0006781A">
        <w:t xml:space="preserve">         </w:t>
      </w:r>
    </w:p>
    <w:p w:rsidR="00160CE2" w:rsidRDefault="00160CE2" w:rsidP="00160CE2">
      <w:pPr>
        <w:spacing w:after="0" w:line="240" w:lineRule="atLeast"/>
      </w:pPr>
    </w:p>
    <w:p w:rsidR="00160CE2" w:rsidRDefault="00160CE2" w:rsidP="00160CE2">
      <w:pPr>
        <w:spacing w:after="0" w:line="240" w:lineRule="atLeast"/>
      </w:pPr>
    </w:p>
    <w:p w:rsidR="00160CE2" w:rsidRDefault="00160CE2" w:rsidP="00160CE2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072BE1">
        <w:rPr>
          <w:b/>
          <w:sz w:val="28"/>
          <w:szCs w:val="28"/>
        </w:rPr>
        <w:t xml:space="preserve">    PLAN  NABAVE ZA 2020</w:t>
      </w:r>
      <w:r>
        <w:rPr>
          <w:b/>
          <w:sz w:val="28"/>
          <w:szCs w:val="28"/>
        </w:rPr>
        <w:t>. GODINU</w:t>
      </w:r>
    </w:p>
    <w:p w:rsidR="00160CE2" w:rsidRDefault="00160CE2" w:rsidP="00160CE2">
      <w:pPr>
        <w:spacing w:after="0" w:line="240" w:lineRule="atLeast"/>
        <w:rPr>
          <w:b/>
          <w:sz w:val="28"/>
          <w:szCs w:val="28"/>
        </w:rPr>
      </w:pPr>
    </w:p>
    <w:p w:rsidR="00160CE2" w:rsidRDefault="00160CE2" w:rsidP="00160CE2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06781A">
        <w:rPr>
          <w:b/>
          <w:sz w:val="28"/>
          <w:szCs w:val="28"/>
        </w:rPr>
        <w:t xml:space="preserve">                           </w:t>
      </w:r>
      <w:r w:rsidR="0098315F">
        <w:rPr>
          <w:b/>
          <w:sz w:val="28"/>
          <w:szCs w:val="28"/>
        </w:rPr>
        <w:t>I.</w:t>
      </w:r>
      <w:r w:rsidR="0006781A">
        <w:rPr>
          <w:b/>
          <w:sz w:val="28"/>
          <w:szCs w:val="28"/>
        </w:rPr>
        <w:t xml:space="preserve">  </w:t>
      </w:r>
    </w:p>
    <w:p w:rsidR="00160CE2" w:rsidRDefault="00160CE2" w:rsidP="00160CE2">
      <w:pPr>
        <w:spacing w:after="0" w:line="240" w:lineRule="atLeast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701"/>
        <w:gridCol w:w="2268"/>
        <w:gridCol w:w="2127"/>
        <w:gridCol w:w="283"/>
        <w:gridCol w:w="3827"/>
      </w:tblGrid>
      <w:tr w:rsidR="00FA79B8" w:rsidTr="006E4002">
        <w:tc>
          <w:tcPr>
            <w:tcW w:w="1101" w:type="dxa"/>
          </w:tcPr>
          <w:p w:rsidR="00572453" w:rsidRDefault="00FA79B8" w:rsidP="00160CE2">
            <w:pPr>
              <w:spacing w:line="240" w:lineRule="atLeast"/>
            </w:pPr>
            <w:proofErr w:type="spellStart"/>
            <w:r>
              <w:rPr>
                <w:b/>
                <w:sz w:val="24"/>
                <w:szCs w:val="24"/>
              </w:rPr>
              <w:t>Evid</w:t>
            </w:r>
            <w:proofErr w:type="spellEnd"/>
            <w:r>
              <w:t>.</w:t>
            </w:r>
          </w:p>
          <w:p w:rsidR="00572453" w:rsidRPr="00FA79B8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</w:t>
            </w:r>
          </w:p>
          <w:p w:rsidR="00572453" w:rsidRPr="00FA79B8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nabave</w:t>
            </w:r>
          </w:p>
        </w:tc>
        <w:tc>
          <w:tcPr>
            <w:tcW w:w="2409" w:type="dxa"/>
          </w:tcPr>
          <w:p w:rsidR="00572453" w:rsidRDefault="00572453" w:rsidP="00160CE2">
            <w:pPr>
              <w:spacing w:line="240" w:lineRule="atLeast"/>
            </w:pPr>
          </w:p>
          <w:p w:rsidR="00572453" w:rsidRDefault="00FA79B8" w:rsidP="00160CE2">
            <w:pPr>
              <w:spacing w:line="240" w:lineRule="atLeast"/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72453">
              <w:rPr>
                <w:b/>
                <w:sz w:val="24"/>
                <w:szCs w:val="24"/>
              </w:rPr>
              <w:t xml:space="preserve">Predmet nabave             </w:t>
            </w:r>
            <w:r w:rsidR="00572453">
              <w:t xml:space="preserve">  </w:t>
            </w:r>
          </w:p>
        </w:tc>
        <w:tc>
          <w:tcPr>
            <w:tcW w:w="1701" w:type="dxa"/>
          </w:tcPr>
          <w:p w:rsidR="00572453" w:rsidRDefault="00572453" w:rsidP="00160CE2">
            <w:pPr>
              <w:spacing w:line="240" w:lineRule="atLeast"/>
            </w:pPr>
          </w:p>
          <w:p w:rsidR="00572453" w:rsidRPr="00572453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30291">
              <w:rPr>
                <w:b/>
                <w:sz w:val="24"/>
                <w:szCs w:val="24"/>
              </w:rPr>
              <w:t>CPV</w:t>
            </w:r>
            <w:r w:rsidR="00572453">
              <w:rPr>
                <w:b/>
                <w:sz w:val="24"/>
                <w:szCs w:val="24"/>
              </w:rPr>
              <w:t xml:space="preserve"> oznaka</w:t>
            </w:r>
          </w:p>
        </w:tc>
        <w:tc>
          <w:tcPr>
            <w:tcW w:w="2268" w:type="dxa"/>
          </w:tcPr>
          <w:p w:rsidR="00572453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72453">
              <w:rPr>
                <w:b/>
                <w:sz w:val="24"/>
                <w:szCs w:val="24"/>
              </w:rPr>
              <w:t xml:space="preserve">Procijenjena </w:t>
            </w:r>
          </w:p>
          <w:p w:rsidR="00FA79B8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572453">
              <w:rPr>
                <w:b/>
                <w:sz w:val="24"/>
                <w:szCs w:val="24"/>
              </w:rPr>
              <w:t xml:space="preserve">rijednost </w:t>
            </w:r>
            <w:r>
              <w:rPr>
                <w:b/>
                <w:sz w:val="24"/>
                <w:szCs w:val="24"/>
              </w:rPr>
              <w:t xml:space="preserve">  nabave</w:t>
            </w:r>
          </w:p>
          <w:p w:rsidR="00572453" w:rsidRPr="00572453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(bez PDV-a)      </w:t>
            </w:r>
          </w:p>
        </w:tc>
        <w:tc>
          <w:tcPr>
            <w:tcW w:w="2127" w:type="dxa"/>
          </w:tcPr>
          <w:p w:rsidR="00572453" w:rsidRDefault="00572453" w:rsidP="00160CE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572453" w:rsidRPr="00572453" w:rsidRDefault="00FA79B8" w:rsidP="00160CE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72453">
              <w:rPr>
                <w:b/>
                <w:sz w:val="24"/>
                <w:szCs w:val="24"/>
              </w:rPr>
              <w:t>Vrsta postupka</w:t>
            </w:r>
          </w:p>
        </w:tc>
        <w:tc>
          <w:tcPr>
            <w:tcW w:w="283" w:type="dxa"/>
          </w:tcPr>
          <w:p w:rsidR="00572453" w:rsidRPr="00FA79B8" w:rsidRDefault="00572453" w:rsidP="00160CE2">
            <w:pPr>
              <w:spacing w:line="240" w:lineRule="atLeast"/>
              <w:rPr>
                <w:i/>
              </w:rPr>
            </w:pPr>
          </w:p>
          <w:p w:rsidR="00572453" w:rsidRPr="00FA79B8" w:rsidRDefault="006E4002" w:rsidP="00160CE2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72453" w:rsidRDefault="00572453" w:rsidP="00FA79B8">
            <w:pPr>
              <w:spacing w:line="240" w:lineRule="atLeast"/>
              <w:jc w:val="both"/>
            </w:pPr>
          </w:p>
          <w:p w:rsidR="00572453" w:rsidRPr="00572453" w:rsidRDefault="00FA79B8" w:rsidP="00FA79B8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572453">
              <w:rPr>
                <w:b/>
                <w:sz w:val="24"/>
                <w:szCs w:val="24"/>
              </w:rPr>
              <w:t>Planirani iznos</w:t>
            </w:r>
          </w:p>
        </w:tc>
      </w:tr>
      <w:tr w:rsidR="00FA79B8" w:rsidTr="006E4002">
        <w:tc>
          <w:tcPr>
            <w:tcW w:w="1101" w:type="dxa"/>
          </w:tcPr>
          <w:p w:rsidR="00572453" w:rsidRDefault="00FA79B8" w:rsidP="00160CE2">
            <w:pPr>
              <w:spacing w:line="240" w:lineRule="atLeast"/>
            </w:pPr>
            <w:r>
              <w:t xml:space="preserve">        </w:t>
            </w:r>
          </w:p>
          <w:p w:rsidR="00FA79B8" w:rsidRDefault="00072BE1" w:rsidP="00160CE2">
            <w:pPr>
              <w:spacing w:line="240" w:lineRule="atLeast"/>
            </w:pPr>
            <w:r>
              <w:t>EVB-1/20</w:t>
            </w:r>
          </w:p>
          <w:p w:rsidR="00FA79B8" w:rsidRDefault="00FA79B8" w:rsidP="00160CE2">
            <w:pPr>
              <w:spacing w:line="240" w:lineRule="atLeast"/>
            </w:pPr>
          </w:p>
        </w:tc>
        <w:tc>
          <w:tcPr>
            <w:tcW w:w="2409" w:type="dxa"/>
          </w:tcPr>
          <w:p w:rsidR="0098315F" w:rsidRDefault="0098315F" w:rsidP="00FA79B8"/>
          <w:p w:rsidR="00572453" w:rsidRPr="0098315F" w:rsidRDefault="0098315F" w:rsidP="0098315F">
            <w:r>
              <w:t>Električna energija</w:t>
            </w:r>
          </w:p>
        </w:tc>
        <w:tc>
          <w:tcPr>
            <w:tcW w:w="1701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98315F" w:rsidP="00E23AB4">
            <w:r>
              <w:t xml:space="preserve">  </w:t>
            </w:r>
            <w:r w:rsidR="00E23AB4">
              <w:t xml:space="preserve"> 09310000-5</w:t>
            </w:r>
          </w:p>
        </w:tc>
        <w:tc>
          <w:tcPr>
            <w:tcW w:w="2268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06781A" w:rsidP="00E23AB4">
            <w:r>
              <w:t xml:space="preserve">          120.000</w:t>
            </w:r>
            <w:r w:rsidR="00E23AB4">
              <w:t>,00</w:t>
            </w:r>
          </w:p>
        </w:tc>
        <w:tc>
          <w:tcPr>
            <w:tcW w:w="2127" w:type="dxa"/>
          </w:tcPr>
          <w:p w:rsidR="00E23AB4" w:rsidRDefault="00754F85" w:rsidP="00160CE2">
            <w:pPr>
              <w:spacing w:line="240" w:lineRule="atLeast"/>
            </w:pPr>
            <w:r>
              <w:t xml:space="preserve">  Objedinjena nabava</w:t>
            </w:r>
          </w:p>
          <w:p w:rsidR="00572453" w:rsidRPr="00E23AB4" w:rsidRDefault="00E23AB4" w:rsidP="00E23AB4">
            <w:r>
              <w:t xml:space="preserve">      Provodi   OBŽ</w:t>
            </w:r>
          </w:p>
        </w:tc>
        <w:tc>
          <w:tcPr>
            <w:tcW w:w="283" w:type="dxa"/>
          </w:tcPr>
          <w:p w:rsidR="00E23AB4" w:rsidRDefault="00E23AB4" w:rsidP="00160CE2">
            <w:pPr>
              <w:spacing w:line="240" w:lineRule="atLeast"/>
              <w:rPr>
                <w:i/>
              </w:rPr>
            </w:pPr>
          </w:p>
          <w:p w:rsidR="00572453" w:rsidRPr="00E23AB4" w:rsidRDefault="006E4002" w:rsidP="00E23AB4">
            <w:r>
              <w:t xml:space="preserve">  </w:t>
            </w:r>
          </w:p>
        </w:tc>
        <w:tc>
          <w:tcPr>
            <w:tcW w:w="3827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06781A" w:rsidP="00E23AB4">
            <w:r>
              <w:t xml:space="preserve">               15</w:t>
            </w:r>
            <w:r w:rsidR="00E23AB4">
              <w:t>0.000,00</w:t>
            </w:r>
          </w:p>
        </w:tc>
      </w:tr>
      <w:tr w:rsidR="00FA79B8" w:rsidTr="006E4002">
        <w:tc>
          <w:tcPr>
            <w:tcW w:w="1101" w:type="dxa"/>
          </w:tcPr>
          <w:p w:rsidR="00E23AB4" w:rsidRDefault="00E23AB4" w:rsidP="00160CE2">
            <w:pPr>
              <w:spacing w:line="240" w:lineRule="atLeast"/>
            </w:pPr>
          </w:p>
          <w:p w:rsidR="0006781A" w:rsidRDefault="0098315F" w:rsidP="00160CE2">
            <w:pPr>
              <w:spacing w:line="240" w:lineRule="atLeast"/>
            </w:pPr>
            <w:r>
              <w:t>EVB-2/20</w:t>
            </w:r>
          </w:p>
          <w:p w:rsidR="00E23AB4" w:rsidRDefault="00E23AB4" w:rsidP="00160CE2">
            <w:pPr>
              <w:spacing w:line="240" w:lineRule="atLeast"/>
            </w:pPr>
          </w:p>
        </w:tc>
        <w:tc>
          <w:tcPr>
            <w:tcW w:w="2409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98315F" w:rsidP="00E23AB4">
            <w:r>
              <w:t>Toplinska energija</w:t>
            </w:r>
          </w:p>
        </w:tc>
        <w:tc>
          <w:tcPr>
            <w:tcW w:w="1701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E23AB4" w:rsidP="00E23AB4">
            <w:r>
              <w:t xml:space="preserve">   09321000-5</w:t>
            </w:r>
          </w:p>
        </w:tc>
        <w:tc>
          <w:tcPr>
            <w:tcW w:w="2268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98315F" w:rsidP="00E23AB4">
            <w:r>
              <w:t xml:space="preserve">          479.200</w:t>
            </w:r>
            <w:r w:rsidR="00E23AB4">
              <w:t>,00</w:t>
            </w:r>
          </w:p>
        </w:tc>
        <w:tc>
          <w:tcPr>
            <w:tcW w:w="2127" w:type="dxa"/>
          </w:tcPr>
          <w:p w:rsidR="00E23AB4" w:rsidRDefault="0098315F" w:rsidP="00160CE2">
            <w:pPr>
              <w:spacing w:line="240" w:lineRule="atLeast"/>
            </w:pPr>
            <w:r>
              <w:t xml:space="preserve">  Objedinjena nabava</w:t>
            </w:r>
          </w:p>
          <w:p w:rsidR="00572453" w:rsidRPr="00E23AB4" w:rsidRDefault="00E23AB4" w:rsidP="00E23AB4">
            <w:r>
              <w:t xml:space="preserve">      Provodi   OBŽ</w:t>
            </w:r>
          </w:p>
        </w:tc>
        <w:tc>
          <w:tcPr>
            <w:tcW w:w="283" w:type="dxa"/>
          </w:tcPr>
          <w:p w:rsidR="00E23AB4" w:rsidRDefault="00E23AB4" w:rsidP="00160CE2">
            <w:pPr>
              <w:spacing w:line="240" w:lineRule="atLeast"/>
              <w:rPr>
                <w:i/>
              </w:rPr>
            </w:pPr>
          </w:p>
          <w:p w:rsidR="00572453" w:rsidRPr="00E23AB4" w:rsidRDefault="006E4002" w:rsidP="00E23AB4">
            <w:r>
              <w:t xml:space="preserve">   </w:t>
            </w:r>
          </w:p>
        </w:tc>
        <w:tc>
          <w:tcPr>
            <w:tcW w:w="3827" w:type="dxa"/>
          </w:tcPr>
          <w:p w:rsidR="00E23AB4" w:rsidRDefault="00E23AB4" w:rsidP="00160CE2">
            <w:pPr>
              <w:spacing w:line="240" w:lineRule="atLeast"/>
            </w:pPr>
          </w:p>
          <w:p w:rsidR="00572453" w:rsidRPr="00E23AB4" w:rsidRDefault="0098315F" w:rsidP="00E23AB4">
            <w:r>
              <w:t xml:space="preserve">               59</w:t>
            </w:r>
            <w:r w:rsidR="00E23AB4">
              <w:t>9.000,00</w:t>
            </w:r>
          </w:p>
        </w:tc>
      </w:tr>
      <w:tr w:rsidR="0087380B" w:rsidTr="006E4002">
        <w:tc>
          <w:tcPr>
            <w:tcW w:w="1101" w:type="dxa"/>
          </w:tcPr>
          <w:p w:rsidR="0087380B" w:rsidRDefault="0087380B" w:rsidP="00160CE2">
            <w:pPr>
              <w:spacing w:line="240" w:lineRule="atLeast"/>
            </w:pPr>
          </w:p>
          <w:p w:rsidR="0087380B" w:rsidRPr="0087380B" w:rsidRDefault="0098315F" w:rsidP="0087380B">
            <w:r>
              <w:t>EVN-3/20</w:t>
            </w:r>
          </w:p>
        </w:tc>
        <w:tc>
          <w:tcPr>
            <w:tcW w:w="2409" w:type="dxa"/>
          </w:tcPr>
          <w:p w:rsidR="0087380B" w:rsidRDefault="0087380B" w:rsidP="00160CE2">
            <w:pPr>
              <w:spacing w:line="240" w:lineRule="atLeast"/>
            </w:pPr>
            <w:r>
              <w:t>Usluge održavanja i popravaka objekata i opreme</w:t>
            </w:r>
          </w:p>
        </w:tc>
        <w:tc>
          <w:tcPr>
            <w:tcW w:w="1701" w:type="dxa"/>
          </w:tcPr>
          <w:p w:rsidR="0087380B" w:rsidRDefault="0087380B" w:rsidP="00160CE2">
            <w:pPr>
              <w:spacing w:line="240" w:lineRule="atLeast"/>
            </w:pPr>
          </w:p>
          <w:p w:rsidR="0087380B" w:rsidRDefault="0087380B" w:rsidP="00160CE2">
            <w:pPr>
              <w:spacing w:line="240" w:lineRule="atLeast"/>
            </w:pPr>
            <w:r>
              <w:t xml:space="preserve">   50000000-5</w:t>
            </w:r>
          </w:p>
          <w:p w:rsidR="0087380B" w:rsidRDefault="0087380B" w:rsidP="00160CE2">
            <w:pPr>
              <w:spacing w:line="240" w:lineRule="atLeast"/>
            </w:pPr>
          </w:p>
        </w:tc>
        <w:tc>
          <w:tcPr>
            <w:tcW w:w="2268" w:type="dxa"/>
          </w:tcPr>
          <w:p w:rsidR="0087380B" w:rsidRDefault="0087380B" w:rsidP="0087380B">
            <w:pPr>
              <w:spacing w:line="240" w:lineRule="atLeast"/>
            </w:pPr>
            <w:r>
              <w:t xml:space="preserve">                                            </w:t>
            </w:r>
          </w:p>
          <w:p w:rsidR="0087380B" w:rsidRPr="0087380B" w:rsidRDefault="0098315F" w:rsidP="0087380B">
            <w:r>
              <w:t xml:space="preserve">            38.000</w:t>
            </w:r>
            <w:r w:rsidR="0087380B">
              <w:t>,00</w:t>
            </w:r>
          </w:p>
        </w:tc>
        <w:tc>
          <w:tcPr>
            <w:tcW w:w="2127" w:type="dxa"/>
          </w:tcPr>
          <w:p w:rsidR="0087380B" w:rsidRDefault="0087380B" w:rsidP="00160CE2">
            <w:pPr>
              <w:spacing w:line="240" w:lineRule="atLeast"/>
            </w:pPr>
            <w:r>
              <w:t xml:space="preserve">                          Jednostavna nabava</w:t>
            </w:r>
          </w:p>
        </w:tc>
        <w:tc>
          <w:tcPr>
            <w:tcW w:w="283" w:type="dxa"/>
          </w:tcPr>
          <w:p w:rsidR="0087380B" w:rsidRDefault="0087380B" w:rsidP="00160CE2">
            <w:pPr>
              <w:spacing w:line="240" w:lineRule="atLeast"/>
              <w:rPr>
                <w:i/>
              </w:rPr>
            </w:pPr>
          </w:p>
        </w:tc>
        <w:tc>
          <w:tcPr>
            <w:tcW w:w="3827" w:type="dxa"/>
          </w:tcPr>
          <w:p w:rsidR="004B54FC" w:rsidRDefault="0087380B" w:rsidP="00160CE2">
            <w:pPr>
              <w:spacing w:line="240" w:lineRule="atLeast"/>
            </w:pPr>
            <w:r>
              <w:t xml:space="preserve">                                                                                       </w:t>
            </w:r>
          </w:p>
          <w:p w:rsidR="0087380B" w:rsidRPr="004B54FC" w:rsidRDefault="005E07D4" w:rsidP="004B54FC">
            <w:pPr>
              <w:ind w:firstLine="708"/>
            </w:pPr>
            <w:r>
              <w:t xml:space="preserve">   47.500</w:t>
            </w:r>
            <w:r w:rsidR="004B54FC">
              <w:t>,00</w:t>
            </w:r>
          </w:p>
        </w:tc>
      </w:tr>
    </w:tbl>
    <w:p w:rsidR="00160CE2" w:rsidRPr="00160CE2" w:rsidRDefault="00160CE2" w:rsidP="00160CE2">
      <w:pPr>
        <w:spacing w:after="0" w:line="240" w:lineRule="atLeast"/>
      </w:pPr>
    </w:p>
    <w:p w:rsidR="00E23AB4" w:rsidRDefault="00E23AB4" w:rsidP="00160CE2">
      <w:pPr>
        <w:spacing w:after="0" w:line="240" w:lineRule="atLeast"/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06781A">
        <w:t xml:space="preserve">                               </w:t>
      </w:r>
    </w:p>
    <w:p w:rsidR="00E23AB4" w:rsidRDefault="0006781A" w:rsidP="00160CE2">
      <w:pPr>
        <w:spacing w:after="0" w:line="240" w:lineRule="atLeast"/>
      </w:pPr>
      <w:r>
        <w:rPr>
          <w:b/>
          <w:sz w:val="28"/>
          <w:szCs w:val="28"/>
        </w:rPr>
        <w:t xml:space="preserve">          </w:t>
      </w:r>
    </w:p>
    <w:p w:rsidR="004C54DD" w:rsidRDefault="0006781A" w:rsidP="00160CE2">
      <w:pPr>
        <w:spacing w:after="0" w:line="240" w:lineRule="atLeast"/>
      </w:pPr>
      <w:r>
        <w:lastRenderedPageBreak/>
        <w:t xml:space="preserve">                        </w:t>
      </w:r>
      <w:r w:rsidR="004C54DD">
        <w:t xml:space="preserve">                                                                                                      II.</w:t>
      </w:r>
    </w:p>
    <w:p w:rsidR="004C54DD" w:rsidRDefault="004C54DD" w:rsidP="00160CE2">
      <w:pPr>
        <w:spacing w:after="0" w:line="240" w:lineRule="atLeast"/>
      </w:pPr>
    </w:p>
    <w:p w:rsidR="004C54DD" w:rsidRDefault="004C54DD" w:rsidP="00160CE2">
      <w:pPr>
        <w:spacing w:after="0" w:line="240" w:lineRule="atLeast"/>
      </w:pPr>
      <w:r>
        <w:t xml:space="preserve">                Plan nabave za 2020. godinu obuhvaća sve predmete nabave čija je vrijednost   jednaka ili veća od 20.000,00 kuna, a čija je nabava</w:t>
      </w:r>
    </w:p>
    <w:p w:rsidR="004C54DD" w:rsidRDefault="004C54DD" w:rsidP="00160CE2">
      <w:pPr>
        <w:spacing w:after="0" w:line="240" w:lineRule="atLeast"/>
      </w:pPr>
      <w:r>
        <w:t>planirana temeljem Financijskog plana za 2020. godinu.</w:t>
      </w:r>
    </w:p>
    <w:p w:rsidR="004C54DD" w:rsidRDefault="004C54DD" w:rsidP="00160CE2">
      <w:pPr>
        <w:spacing w:after="0" w:line="240" w:lineRule="atLeast"/>
      </w:pPr>
    </w:p>
    <w:p w:rsidR="004C54DD" w:rsidRDefault="004C54DD" w:rsidP="00160CE2">
      <w:pPr>
        <w:spacing w:after="0" w:line="240" w:lineRule="atLeast"/>
      </w:pPr>
      <w:r>
        <w:t xml:space="preserve">                                                </w:t>
      </w:r>
    </w:p>
    <w:p w:rsidR="004C54DD" w:rsidRDefault="004C54DD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III.</w:t>
      </w:r>
    </w:p>
    <w:p w:rsidR="004C54DD" w:rsidRDefault="004C54DD" w:rsidP="00160CE2">
      <w:pPr>
        <w:spacing w:after="0" w:line="240" w:lineRule="atLeast"/>
      </w:pPr>
      <w:r>
        <w:t xml:space="preserve">              </w:t>
      </w:r>
    </w:p>
    <w:p w:rsidR="004C54DD" w:rsidRDefault="004C54DD" w:rsidP="00160CE2">
      <w:pPr>
        <w:spacing w:after="0" w:line="240" w:lineRule="atLeast"/>
      </w:pPr>
      <w:r>
        <w:t xml:space="preserve">                Tehnička škola i prirodoslovna gimnazija Ruđera Boškovića, Osijek, opunomoćila je Ured za javnu nabavu Osječko-baranjske županije</w:t>
      </w:r>
    </w:p>
    <w:p w:rsidR="004C54DD" w:rsidRDefault="004C54DD" w:rsidP="00160CE2">
      <w:pPr>
        <w:spacing w:after="0" w:line="240" w:lineRule="atLeast"/>
      </w:pPr>
      <w:r>
        <w:t>za provođenje postupka nabave električne i toplinske energije  i nabavu materijala za čišćenje i održavanje.</w:t>
      </w:r>
    </w:p>
    <w:p w:rsidR="004C54DD" w:rsidRDefault="004C54DD" w:rsidP="00160CE2">
      <w:pPr>
        <w:spacing w:after="0" w:line="240" w:lineRule="atLeast"/>
      </w:pPr>
      <w:r>
        <w:t xml:space="preserve">                Nabava ostale robe, radova i usluga provoditi će se sukladno odredbama Pravilnika Tehničke škole i prirodoslovne gimnazije Ruđera </w:t>
      </w:r>
    </w:p>
    <w:p w:rsidR="004C54DD" w:rsidRDefault="004C54DD" w:rsidP="00160CE2">
      <w:pPr>
        <w:spacing w:after="0" w:line="240" w:lineRule="atLeast"/>
      </w:pPr>
      <w:r>
        <w:t>Boškovića,  o provedbi postupka</w:t>
      </w:r>
      <w:r w:rsidR="00047DFE">
        <w:t xml:space="preserve"> jednostavne</w:t>
      </w:r>
      <w:r>
        <w:t xml:space="preserve"> nabave robe, radova i usluga od</w:t>
      </w:r>
      <w:r w:rsidR="00047DFE">
        <w:t xml:space="preserve"> 31. siječnja 2017. godine.</w:t>
      </w:r>
    </w:p>
    <w:p w:rsidR="0033161C" w:rsidRDefault="0033161C" w:rsidP="00160CE2">
      <w:pPr>
        <w:spacing w:after="0" w:line="240" w:lineRule="atLeast"/>
      </w:pPr>
    </w:p>
    <w:p w:rsidR="0033161C" w:rsidRDefault="0033161C" w:rsidP="00160CE2">
      <w:pPr>
        <w:spacing w:after="0" w:line="240" w:lineRule="atLeast"/>
      </w:pPr>
      <w:r>
        <w:t xml:space="preserve">                   </w:t>
      </w:r>
    </w:p>
    <w:p w:rsidR="0033161C" w:rsidRDefault="0033161C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IV.</w:t>
      </w:r>
    </w:p>
    <w:p w:rsidR="0033161C" w:rsidRDefault="0033161C" w:rsidP="00160CE2">
      <w:pPr>
        <w:spacing w:after="0" w:line="240" w:lineRule="atLeast"/>
      </w:pPr>
    </w:p>
    <w:p w:rsidR="0033161C" w:rsidRDefault="0033161C" w:rsidP="00160CE2">
      <w:pPr>
        <w:spacing w:after="0" w:line="240" w:lineRule="atLeast"/>
      </w:pPr>
      <w:r>
        <w:t xml:space="preserve">                  Ovaj plan stupa na snagu danom donošenja.</w:t>
      </w:r>
    </w:p>
    <w:p w:rsidR="0033161C" w:rsidRDefault="0033161C" w:rsidP="00160CE2">
      <w:pPr>
        <w:spacing w:after="0" w:line="240" w:lineRule="atLeast"/>
      </w:pPr>
    </w:p>
    <w:p w:rsidR="0033161C" w:rsidRDefault="0033161C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 V.</w:t>
      </w:r>
    </w:p>
    <w:p w:rsidR="0033161C" w:rsidRDefault="0033161C" w:rsidP="00160CE2">
      <w:pPr>
        <w:spacing w:after="0" w:line="240" w:lineRule="atLeast"/>
      </w:pPr>
    </w:p>
    <w:p w:rsidR="0033161C" w:rsidRDefault="0033161C" w:rsidP="00160CE2">
      <w:pPr>
        <w:spacing w:after="0" w:line="240" w:lineRule="atLeast"/>
      </w:pPr>
      <w:r>
        <w:t xml:space="preserve">                   Plan nabave za 2020. godinu biti će objavljen na internetskim stranicama Tehničke škole i prirodoslovne gimnazije Ruđera Boškovića,</w:t>
      </w:r>
    </w:p>
    <w:p w:rsidR="0033161C" w:rsidRDefault="0033161C" w:rsidP="00160CE2">
      <w:pPr>
        <w:spacing w:after="0" w:line="240" w:lineRule="atLeast"/>
      </w:pPr>
      <w:r>
        <w:t xml:space="preserve">Osijek, </w:t>
      </w:r>
      <w:r w:rsidR="002268B8">
        <w:t xml:space="preserve"> (</w:t>
      </w:r>
      <w:hyperlink r:id="rId4" w:history="1">
        <w:r w:rsidR="002268B8" w:rsidRPr="001A7E2B">
          <w:rPr>
            <w:rStyle w:val="Hiperveza"/>
          </w:rPr>
          <w:t>http://ss-tehnicka-rboskovica-os.skole.hr</w:t>
        </w:r>
      </w:hyperlink>
      <w:r w:rsidR="002268B8">
        <w:t>) i elektroničkom oglasniku javne nabave u roku 30 dana od dana donošenja financijskog plana.</w:t>
      </w:r>
    </w:p>
    <w:p w:rsidR="002268B8" w:rsidRDefault="002268B8" w:rsidP="00160CE2">
      <w:pPr>
        <w:spacing w:after="0" w:line="240" w:lineRule="atLeast"/>
      </w:pPr>
    </w:p>
    <w:p w:rsidR="002268B8" w:rsidRDefault="002268B8" w:rsidP="00160CE2">
      <w:pPr>
        <w:spacing w:after="0" w:line="240" w:lineRule="atLeast"/>
      </w:pPr>
    </w:p>
    <w:p w:rsidR="002268B8" w:rsidRDefault="002268B8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                                   Ravnateljica:</w:t>
      </w:r>
    </w:p>
    <w:p w:rsidR="002268B8" w:rsidRDefault="002268B8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                                  Vlasta </w:t>
      </w:r>
      <w:proofErr w:type="spellStart"/>
      <w:r>
        <w:t>Opačak</w:t>
      </w:r>
      <w:proofErr w:type="spellEnd"/>
      <w:r>
        <w:t>, prof.</w:t>
      </w:r>
    </w:p>
    <w:p w:rsidR="008B3F99" w:rsidRDefault="0006781A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</w:t>
      </w:r>
      <w:r w:rsidR="0098315F">
        <w:t xml:space="preserve">             </w:t>
      </w:r>
    </w:p>
    <w:p w:rsidR="0006781A" w:rsidRDefault="0006781A" w:rsidP="00160CE2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                                 </w:t>
      </w:r>
      <w:r w:rsidR="0098315F">
        <w:t xml:space="preserve">           </w:t>
      </w:r>
    </w:p>
    <w:p w:rsidR="008B3F99" w:rsidRDefault="008B3F99" w:rsidP="00160CE2">
      <w:pPr>
        <w:spacing w:after="0" w:line="240" w:lineRule="atLeast"/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06781A">
        <w:t xml:space="preserve">                                                                                                        </w:t>
      </w:r>
    </w:p>
    <w:p w:rsidR="008B3F99" w:rsidRDefault="008B3F99" w:rsidP="00160CE2">
      <w:pPr>
        <w:spacing w:after="0" w:line="240" w:lineRule="atLeast"/>
        <w:rPr>
          <w:b/>
          <w:sz w:val="28"/>
          <w:szCs w:val="28"/>
        </w:rPr>
      </w:pPr>
    </w:p>
    <w:p w:rsidR="008B3F99" w:rsidRDefault="008B3F99" w:rsidP="00160CE2">
      <w:pPr>
        <w:spacing w:after="0" w:line="240" w:lineRule="atLeast"/>
      </w:pPr>
      <w:r>
        <w:rPr>
          <w:b/>
          <w:sz w:val="28"/>
          <w:szCs w:val="28"/>
        </w:rPr>
        <w:t xml:space="preserve">         </w:t>
      </w:r>
    </w:p>
    <w:p w:rsidR="00D3240C" w:rsidRPr="00376E2B" w:rsidRDefault="008B3F99" w:rsidP="00160CE2">
      <w:pPr>
        <w:spacing w:after="0" w:line="240" w:lineRule="atLeast"/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376E2B">
        <w:t xml:space="preserve">      </w:t>
      </w:r>
      <w:bookmarkStart w:id="0" w:name="_GoBack"/>
      <w:bookmarkEnd w:id="0"/>
      <w:r w:rsidR="00D3240C">
        <w:t xml:space="preserve">                                                                                                                                                     </w:t>
      </w:r>
      <w:r w:rsidR="0006781A">
        <w:t xml:space="preserve">    </w:t>
      </w:r>
    </w:p>
    <w:sectPr w:rsidR="00D3240C" w:rsidRPr="00376E2B" w:rsidSect="00EC7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C4"/>
    <w:rsid w:val="00047DFE"/>
    <w:rsid w:val="0006781A"/>
    <w:rsid w:val="00072BE1"/>
    <w:rsid w:val="00160CE2"/>
    <w:rsid w:val="00206D81"/>
    <w:rsid w:val="002268B8"/>
    <w:rsid w:val="0033161C"/>
    <w:rsid w:val="00376E2B"/>
    <w:rsid w:val="00430291"/>
    <w:rsid w:val="00465269"/>
    <w:rsid w:val="004B54FC"/>
    <w:rsid w:val="004C54DD"/>
    <w:rsid w:val="00514279"/>
    <w:rsid w:val="00572453"/>
    <w:rsid w:val="005E07D4"/>
    <w:rsid w:val="00632464"/>
    <w:rsid w:val="006E4002"/>
    <w:rsid w:val="00754F85"/>
    <w:rsid w:val="007A2034"/>
    <w:rsid w:val="0087380B"/>
    <w:rsid w:val="008B3F99"/>
    <w:rsid w:val="0098315F"/>
    <w:rsid w:val="009C6102"/>
    <w:rsid w:val="00A0020B"/>
    <w:rsid w:val="00A154D8"/>
    <w:rsid w:val="00A639CA"/>
    <w:rsid w:val="00A714B9"/>
    <w:rsid w:val="00B32FF2"/>
    <w:rsid w:val="00B554C4"/>
    <w:rsid w:val="00D3240C"/>
    <w:rsid w:val="00E23AB4"/>
    <w:rsid w:val="00EC7B8F"/>
    <w:rsid w:val="00F21511"/>
    <w:rsid w:val="00FA79B8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8E7D9-602B-4C80-9623-DDD57A3C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C4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-tehnicka-rboskovic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Rudjer Boskovic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</dc:creator>
  <cp:keywords/>
  <dc:description/>
  <cp:lastModifiedBy>x</cp:lastModifiedBy>
  <cp:revision>9</cp:revision>
  <cp:lastPrinted>2019-02-28T09:15:00Z</cp:lastPrinted>
  <dcterms:created xsi:type="dcterms:W3CDTF">2020-01-23T10:42:00Z</dcterms:created>
  <dcterms:modified xsi:type="dcterms:W3CDTF">2020-01-23T12:37:00Z</dcterms:modified>
</cp:coreProperties>
</file>