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56" w:rsidRDefault="00FD3156" w:rsidP="00FD3156">
      <w:pPr>
        <w:pStyle w:val="StandardWeb"/>
        <w:rPr>
          <w:b/>
          <w:bCs/>
        </w:rPr>
      </w:pPr>
    </w:p>
    <w:p w:rsidR="00FD3156" w:rsidRDefault="00FD3156" w:rsidP="00FD3156">
      <w:pPr>
        <w:pStyle w:val="StandardWeb"/>
        <w:jc w:val="center"/>
        <w:rPr>
          <w:b/>
          <w:bCs/>
        </w:rPr>
      </w:pPr>
    </w:p>
    <w:p w:rsidR="00FD3156" w:rsidRDefault="00FD3156" w:rsidP="00FD3156">
      <w:pPr>
        <w:pStyle w:val="StandardWeb"/>
        <w:jc w:val="center"/>
        <w:rPr>
          <w:b/>
          <w:bCs/>
        </w:rPr>
      </w:pPr>
    </w:p>
    <w:p w:rsidR="00FD3156" w:rsidRPr="00FD3156" w:rsidRDefault="00FD3156" w:rsidP="00FD3156">
      <w:pPr>
        <w:spacing w:before="100" w:beforeAutospacing="1" w:after="100" w:afterAutospacing="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36"/>
          <w:szCs w:val="36"/>
          <w:lang w:eastAsia="hr-HR"/>
        </w:rPr>
      </w:pPr>
      <w:r w:rsidRPr="00FD3156">
        <w:rPr>
          <w:rFonts w:ascii="Times New Roman" w:eastAsia="Times New Roman" w:hAnsi="Times New Roman" w:cs="Times New Roman"/>
          <w:b/>
          <w:bCs/>
          <w:color w:val="666666"/>
          <w:kern w:val="36"/>
          <w:sz w:val="48"/>
          <w:lang w:eastAsia="hr-HR"/>
        </w:rPr>
        <w:t>Zakon o strukovnom obrazovanju</w:t>
      </w:r>
    </w:p>
    <w:p w:rsidR="00FD3156" w:rsidRPr="00FD3156" w:rsidRDefault="00FD3156" w:rsidP="00FD3156">
      <w:pPr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999999"/>
          <w:sz w:val="21"/>
          <w:szCs w:val="21"/>
          <w:lang w:eastAsia="hr-HR"/>
        </w:rPr>
      </w:pPr>
      <w:r w:rsidRPr="00FD3156">
        <w:rPr>
          <w:rFonts w:ascii="Times New Roman" w:eastAsia="Times New Roman" w:hAnsi="Times New Roman" w:cs="Times New Roman"/>
          <w:b/>
          <w:bCs/>
          <w:color w:val="999999"/>
          <w:sz w:val="27"/>
          <w:szCs w:val="27"/>
          <w:lang w:eastAsia="hr-HR"/>
        </w:rPr>
        <w:t xml:space="preserve">pročišćeni tekst zakona </w:t>
      </w:r>
    </w:p>
    <w:p w:rsidR="00FD3156" w:rsidRPr="00FD3156" w:rsidRDefault="00FD3156" w:rsidP="00FD3156">
      <w:pPr>
        <w:spacing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999999"/>
          <w:sz w:val="21"/>
          <w:szCs w:val="21"/>
          <w:lang w:eastAsia="hr-HR"/>
        </w:rPr>
      </w:pPr>
      <w:r w:rsidRPr="00FD3156">
        <w:rPr>
          <w:rFonts w:ascii="Times New Roman" w:eastAsia="Times New Roman" w:hAnsi="Times New Roman" w:cs="Times New Roman"/>
          <w:b/>
          <w:bCs/>
          <w:color w:val="999999"/>
          <w:sz w:val="27"/>
          <w:szCs w:val="27"/>
          <w:lang w:eastAsia="hr-HR"/>
        </w:rPr>
        <w:t xml:space="preserve">NN 30/09, 24/10 </w:t>
      </w:r>
    </w:p>
    <w:p w:rsidR="00FD3156" w:rsidRDefault="00FD3156" w:rsidP="00FD3156">
      <w:pPr>
        <w:pStyle w:val="StandardWeb"/>
        <w:jc w:val="center"/>
        <w:rPr>
          <w:b/>
          <w:bCs/>
        </w:rPr>
      </w:pPr>
    </w:p>
    <w:p w:rsidR="00FD3156" w:rsidRDefault="00FD3156" w:rsidP="00FD3156">
      <w:pPr>
        <w:pStyle w:val="StandardWeb"/>
        <w:jc w:val="center"/>
        <w:rPr>
          <w:b/>
          <w:bCs/>
        </w:rPr>
      </w:pPr>
    </w:p>
    <w:p w:rsidR="00FD3156" w:rsidRDefault="00FD3156" w:rsidP="00FD3156">
      <w:pPr>
        <w:pStyle w:val="StandardWeb"/>
        <w:jc w:val="center"/>
      </w:pPr>
      <w:r>
        <w:rPr>
          <w:b/>
          <w:bCs/>
        </w:rPr>
        <w:t>I. OPĆE ODREDBE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1.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Ovim se Zakonom uređuje srednje strukovno obrazovanje, osposobljavanje i usavršavanje (u daljnjem tekstu: strukovno obrazovanje) kao djelatnost kojom se omogućava razvoj i stjecanje kompetencija potrebnih za dobivanje strukovnih kvalifikacija.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Djelatnost strukovnog obrazovanja ostvaruje se u skladu s odredbama ovoga Zakona i posebnih propisa te Zakona kojim se uređuje djelatnost srednjeg obrazovanja, ako ovim Zakonom nije drukčije određeno.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Djelatnost strukovnog obrazovanja odraslih polaznika ostvaruje se u skladu s odredbama ovoga Zakona i Zakona kojim se uređuje obrazovanje odraslih.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Dio djelatnosti strukovnog obrazovanja za vezane obrte ostvaruje se na temelju Zakona o obrtu.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(5) Djelatnost strukovnog obrazovanja obavljaju ustanove (u daljnjem tekstu: ustanove za strukovno obrazovanje) na temelju rješenja ministarstva nadležnog za obrazovanje (u daljnjem tekstu: Ministarstvo).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(6) Djelatnost strukovnog obrazovanja za kvalifikacije koje su uređene posebnim propisima, direktivama Europske unije za regulirana zanimanja u zdravstvu te međunarodnim ugovorima kojih je Republika Hrvatska potpisnica obavljaju ustanove za strukovno obrazovanje na temelju rješenja Ministarstva, sukladno posebnom propisu.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(7) Izrazi koji se koriste u ovome Zakonu i propisima koji se donose na temelju ovoga Zakona, a koji imaju rodno značenje, bez obzira jesu li korišteni u muškom ili ženskom rodu, obuhvaćaju na jednak način i muški i ženski rod.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2.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Državljani država članica Europske unije imaju pravo na strukovno obrazovanje kao i hrvatski državljani te se upisuju u ustanove za strukovno obrazovanje u Republici Hrvatskoj pod istim uvjetima kao i hrvatski državljani.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Državljani Republike Hrvatske koji su se obrazovali u nekoj državi članici Europske unije, a nastavljaju obrazovanje u Republici Hrvatskoj, imaju pravo na strukovno obrazovanje pod istim uvjetima kao i hrvatski državljani koji se obrazuju u ustanovama za strukovno obrazovanje u Republici Hrvatskoj.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3.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Pojedini izrazi u ovom Zakonu znače: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lastRenderedPageBreak/>
        <w:t xml:space="preserve">– </w:t>
      </w:r>
      <w:r>
        <w:rPr>
          <w:i/>
          <w:iCs/>
          <w:color w:val="333333"/>
          <w:sz w:val="20"/>
          <w:szCs w:val="20"/>
        </w:rPr>
        <w:t>Strukovno obrazovanje</w:t>
      </w:r>
      <w:r>
        <w:rPr>
          <w:color w:val="333333"/>
          <w:sz w:val="20"/>
          <w:szCs w:val="20"/>
        </w:rPr>
        <w:t xml:space="preserve"> je proces stjecanja kompetencija (znanja, vještina i kompetencija u užem smislu), ako su rezultati tog procesa vrednovani i potvrđeni u postupku koji provode ustanove za strukovno obrazovanje.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i/>
          <w:iCs/>
          <w:color w:val="333333"/>
          <w:sz w:val="20"/>
          <w:szCs w:val="20"/>
        </w:rPr>
        <w:t>Strukovno osposobljavanj</w:t>
      </w:r>
      <w:r>
        <w:rPr>
          <w:color w:val="333333"/>
          <w:sz w:val="20"/>
          <w:szCs w:val="20"/>
        </w:rPr>
        <w:t>e podrazumijeva obrazovanje za stjecanje kompetencija za obavljanje jednostavnih poslova.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i/>
          <w:iCs/>
          <w:color w:val="333333"/>
          <w:sz w:val="20"/>
          <w:szCs w:val="20"/>
        </w:rPr>
        <w:t>Strukovno usavršavanje</w:t>
      </w:r>
      <w:r>
        <w:rPr>
          <w:color w:val="333333"/>
          <w:sz w:val="20"/>
          <w:szCs w:val="20"/>
        </w:rPr>
        <w:t xml:space="preserve"> podrazumijeva obrazovanje kojim se stječu dodatne kompetencije iste ili više razine kvalifikacije unutar obrazovnog sektora za koji polaznik ima priznatu kvalifikaciju.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i/>
          <w:iCs/>
          <w:color w:val="333333"/>
          <w:sz w:val="20"/>
          <w:szCs w:val="20"/>
        </w:rPr>
        <w:t>Formalno učenje</w:t>
      </w:r>
      <w:r>
        <w:rPr>
          <w:color w:val="333333"/>
          <w:sz w:val="20"/>
          <w:szCs w:val="20"/>
        </w:rPr>
        <w:t xml:space="preserve"> označava djelatnost ovlaštene ustanove koja se izvodi prema odobrenim programima s ciljem stjecanja i unapređenja znanja, vještina i kompetencija u užem smislu za osobne, društvene i profesionalne potrebe, a o čemu se izdaje javna isprava.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i/>
          <w:iCs/>
          <w:color w:val="333333"/>
          <w:sz w:val="20"/>
          <w:szCs w:val="20"/>
        </w:rPr>
        <w:t>Neformalno učenje</w:t>
      </w:r>
      <w:r>
        <w:rPr>
          <w:color w:val="333333"/>
          <w:sz w:val="20"/>
          <w:szCs w:val="20"/>
        </w:rPr>
        <w:t xml:space="preserve"> označava organizirane aktivnosti učenja s ciljem stjecanja i unapređenja znanja, vještina i kompetencija u užem smislu za osobne, društvene i profesionalne potrebe, a o čemu se ne izdaje javna isprava.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proofErr w:type="spellStart"/>
      <w:r>
        <w:rPr>
          <w:i/>
          <w:iCs/>
          <w:color w:val="333333"/>
          <w:sz w:val="20"/>
          <w:szCs w:val="20"/>
        </w:rPr>
        <w:t>Informalno</w:t>
      </w:r>
      <w:proofErr w:type="spellEnd"/>
      <w:r>
        <w:rPr>
          <w:i/>
          <w:iCs/>
          <w:color w:val="333333"/>
          <w:sz w:val="20"/>
          <w:szCs w:val="20"/>
        </w:rPr>
        <w:t xml:space="preserve"> učenje</w:t>
      </w:r>
      <w:r>
        <w:rPr>
          <w:color w:val="333333"/>
          <w:sz w:val="20"/>
          <w:szCs w:val="20"/>
        </w:rPr>
        <w:t xml:space="preserve"> označava neorganizirane aktivnosti prihvaćanja znanja, vještina i kompetencija u užem smislu iz svakodnevnih iskustava i drugih utjecaja i izvora iz okoline za osobne, društvene i profesionalne potrebe.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i/>
          <w:iCs/>
          <w:color w:val="333333"/>
          <w:sz w:val="20"/>
          <w:szCs w:val="20"/>
        </w:rPr>
        <w:t>Kompetencije</w:t>
      </w:r>
      <w:r>
        <w:rPr>
          <w:color w:val="333333"/>
          <w:sz w:val="20"/>
          <w:szCs w:val="20"/>
        </w:rPr>
        <w:t xml:space="preserve"> označavaju skup konkretnih znanja i vještina u skladu s danim standardima.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i/>
          <w:iCs/>
          <w:color w:val="333333"/>
          <w:sz w:val="20"/>
          <w:szCs w:val="20"/>
        </w:rPr>
        <w:t>Temeljne kompetencije</w:t>
      </w:r>
      <w:r>
        <w:rPr>
          <w:color w:val="333333"/>
          <w:sz w:val="20"/>
          <w:szCs w:val="20"/>
        </w:rPr>
        <w:t xml:space="preserve"> označavaju skup kompetencija koje su potrebne za zadovoljavanje osobnih potreba, socijalne povezanosti, demokratskog društva i zapošljavanja.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i/>
          <w:iCs/>
          <w:color w:val="333333"/>
          <w:sz w:val="20"/>
          <w:szCs w:val="20"/>
        </w:rPr>
        <w:t>Strukovni kurikulum</w:t>
      </w:r>
      <w:r>
        <w:rPr>
          <w:color w:val="333333"/>
          <w:sz w:val="20"/>
          <w:szCs w:val="20"/>
        </w:rPr>
        <w:t xml:space="preserve"> je dokument koji definira ishode učenja te uvjete izvođenja pomoću kojih polaznici stječu kompetencije.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i/>
          <w:iCs/>
          <w:color w:val="333333"/>
          <w:sz w:val="20"/>
          <w:szCs w:val="20"/>
        </w:rPr>
        <w:t>Strukovna kvalifikacija</w:t>
      </w:r>
      <w:r>
        <w:rPr>
          <w:color w:val="333333"/>
          <w:sz w:val="20"/>
          <w:szCs w:val="20"/>
        </w:rPr>
        <w:t xml:space="preserve"> je formalni naziv za skup kompetencija određene razine, obujma, profila i kvalitete, a koja se dokazuje javnom ispravom koju izdaje ovlaštena ustanova.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i/>
          <w:iCs/>
          <w:color w:val="333333"/>
          <w:sz w:val="20"/>
          <w:szCs w:val="20"/>
        </w:rPr>
        <w:t>Razine kvalifikacija</w:t>
      </w:r>
      <w:r>
        <w:rPr>
          <w:color w:val="333333"/>
          <w:sz w:val="20"/>
          <w:szCs w:val="20"/>
        </w:rPr>
        <w:t xml:space="preserve"> označavaju složenost i doseg stečenih kompetencija, a opisuju se skupom mjerljivih pokazatelja.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i/>
          <w:iCs/>
          <w:color w:val="333333"/>
          <w:sz w:val="20"/>
          <w:szCs w:val="20"/>
        </w:rPr>
        <w:t>Kreditni bod</w:t>
      </w:r>
      <w:r>
        <w:rPr>
          <w:color w:val="333333"/>
          <w:sz w:val="20"/>
          <w:szCs w:val="20"/>
        </w:rPr>
        <w:t xml:space="preserve"> je mjerna jedinica kojom se iskazuje obujam stečenih kompetencija, a određuje se prosječnim ukupno utrošenim vremenom polaznika koji su uspješno svladali program, a koje je potrebno za stjecanje tih kompetencija.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i/>
          <w:iCs/>
          <w:color w:val="333333"/>
          <w:sz w:val="20"/>
          <w:szCs w:val="20"/>
        </w:rPr>
        <w:t>Standard zanimanja</w:t>
      </w:r>
      <w:r>
        <w:rPr>
          <w:color w:val="333333"/>
          <w:sz w:val="20"/>
          <w:szCs w:val="20"/>
        </w:rPr>
        <w:t xml:space="preserve"> je skup normativa kojima se određuje sadržaj strukovne kvalifikacije na određenoj razini složenosti i određuju potrebna znanja, vještine te strukovne kompetencije ili se utvrđuju poslovi i aktivnosti unutar tih poslova te kompetencije potrebne za njihovo obavljanje, na način kako ih iskazuje tržište rada, a u funkciji je izradbe standarda kvalifikacije i strukovnih kurikuluma.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i/>
          <w:iCs/>
          <w:color w:val="333333"/>
          <w:sz w:val="20"/>
          <w:szCs w:val="20"/>
        </w:rPr>
        <w:t>Modul</w:t>
      </w:r>
      <w:r>
        <w:rPr>
          <w:color w:val="333333"/>
          <w:sz w:val="20"/>
          <w:szCs w:val="20"/>
        </w:rPr>
        <w:t xml:space="preserve"> je obrazovna jedinica koja ima cilj i sadržaje koji se određuju u skladu sa zahtjevima za izradbu kvalifikacija. Oblikovan je na temelju standarda zanimanja i omogućuje stjecanje kompetencija i cjelovite kvalifikacije.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i/>
          <w:iCs/>
          <w:color w:val="333333"/>
          <w:sz w:val="20"/>
          <w:szCs w:val="20"/>
        </w:rPr>
        <w:t>Profil kompetencija/kvalifikacije</w:t>
      </w:r>
      <w:r>
        <w:rPr>
          <w:color w:val="333333"/>
          <w:sz w:val="20"/>
          <w:szCs w:val="20"/>
        </w:rPr>
        <w:t xml:space="preserve"> označava područje rada ili učenja stečenih kompetencija, a iskazuje se nazivom.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4.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Ciljevi strukovnog obrazovanja su: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 xml:space="preserve">omogućiti polaznicima stjecanje temeljnih i strukovnih kompetencija za dobivanje kvalifikacija potrebnih tržištu rada, za daljnje obrazovanje te </w:t>
      </w:r>
      <w:proofErr w:type="spellStart"/>
      <w:r>
        <w:rPr>
          <w:color w:val="333333"/>
          <w:sz w:val="20"/>
          <w:szCs w:val="20"/>
        </w:rPr>
        <w:t>cjeloživotno</w:t>
      </w:r>
      <w:proofErr w:type="spellEnd"/>
      <w:r>
        <w:rPr>
          <w:color w:val="333333"/>
          <w:sz w:val="20"/>
          <w:szCs w:val="20"/>
        </w:rPr>
        <w:t xml:space="preserve"> učenje, a u funkciji osobnog razvoja te gospodarskog i općeg razvoja društva,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osigurati međunarodnu usporedivost stečenih strukovnih kvalifikacija,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lastRenderedPageBreak/>
        <w:t xml:space="preserve">– </w:t>
      </w:r>
      <w:r>
        <w:rPr>
          <w:color w:val="333333"/>
          <w:sz w:val="20"/>
          <w:szCs w:val="20"/>
        </w:rPr>
        <w:t>osigurati razvoj otvorenih kurikuluma.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Načela su strukovnog obrazovanja: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dostupnosti i uspostavljanje rodne ravnoteže polaznika, fleksibilnost, relevantnost i racionalnost, transparentnost te usklađenost s potrebama tržišta rada i visokog obrazovanja,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usmjerenost na rezultate učenja i razvoj kompetencija,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individualni pristup polaznicima i različiti putovi stjecanja istih strukovnih kvalifikacija,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partnerski odnos u procesu obrazovanja,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podjednaki uvjeti obrazovanja prema standardima odgojno-obrazovnog procesa i zahtjevima struke,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jasna određenost standarda zanimanja, strukovnih kvalifikacija i kurikuluma,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odgovarajuća osposobljenost te trajno stručno usavršavanje nastavnika za suvremen pristup odgojno-obrazovnom procesu.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b/>
          <w:bCs/>
          <w:color w:val="333333"/>
          <w:sz w:val="20"/>
          <w:szCs w:val="20"/>
        </w:rPr>
        <w:t>II. STJECANJE STRUKOVNIH KVALIFIKACIJA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5.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Strukovnim obrazovanjem stječu se kompetencije te strukovne kvalifikacije određene razine, obujma, profila i kvalitete te se omogućuje uključivanje na tržište rada ili nastavak obrazovanja.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Završetkom strukovnoga obrazovanja polaznik stječe kvalifikaciju određene razine, obujma, profila i kvalitete koja se dokazuje javnom ispravom čiji sadržaj i oblik propisuje ministar nadležan za obrazovanje (u daljnjem tekstu: ministar).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Iznimno, polaznicima programa za stjecanje zdravstvenih kvalifikacija, nakon završenoga dvogodišnjega općeobrazovnog dijela obrazovanja, izdaje se uvjerenje čiji sadržaj i oblik propisuje ministar.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Formalnim učenjem kompetencije se stječu: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teorijskom nastavom s vježbama,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praktičnom nastavom,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i drugim oblicima obrazovnog rada propisanim kurikulumom.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 xml:space="preserve">(5) Kompetencije stečene neformalnim i </w:t>
      </w:r>
      <w:proofErr w:type="spellStart"/>
      <w:r>
        <w:rPr>
          <w:color w:val="333333"/>
          <w:sz w:val="20"/>
          <w:szCs w:val="20"/>
        </w:rPr>
        <w:t>informalnim</w:t>
      </w:r>
      <w:proofErr w:type="spellEnd"/>
      <w:r>
        <w:rPr>
          <w:color w:val="333333"/>
          <w:sz w:val="20"/>
          <w:szCs w:val="20"/>
        </w:rPr>
        <w:t xml:space="preserve"> učenjem dokazuju se ispitima, sukladno standardima zanimanja, odnosno strukovnih kvalifikacija.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 xml:space="preserve">(6) Postupak i način provođenja ispita kojima se dokazuju neformalno i </w:t>
      </w:r>
      <w:proofErr w:type="spellStart"/>
      <w:r>
        <w:rPr>
          <w:color w:val="333333"/>
          <w:sz w:val="20"/>
          <w:szCs w:val="20"/>
        </w:rPr>
        <w:t>informalno</w:t>
      </w:r>
      <w:proofErr w:type="spellEnd"/>
      <w:r>
        <w:rPr>
          <w:color w:val="333333"/>
          <w:sz w:val="20"/>
          <w:szCs w:val="20"/>
        </w:rPr>
        <w:t xml:space="preserve"> stečene kompetencije propisuje ministar.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6.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Standardom zanimanja utvrđuju se poslovi i aktivnosti unutar tih poslova te kompetencije potrebne za njihovo obavljanje, na način kako ih iskazuje tržište rada, a u funkciji je izradbe standarda kvalifikacije i strukovnih kurikuluma.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Standardom strukovne kvalifikacije utvrđuje se naziv, vrsta, razina, obujam, uvjeti pristupanja kvalifikaciji, opravdanost potrebe za kvalifikacijom, profil sa specifikacijom nastavnih predmeta i modula te pripadne rezultate učenja/kompetencija i druge potrebne elemente.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Metodologiju izradbe standarda zanimanja i strukovnih kvalifikacija utvrđuje Agencija za strukovno obrazovanje i obrazovanje odraslih (u daljnjem tekstu: Agencija).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Standarde zanimanja i strukovnih kvalifikacija donosi ministar, na prijedlog Agencije, a uz prethodnu suglasnost odgovarajućeg sektorskog vijeća.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(5) Standardi zanimanja i strukovnih kvalifikacija redovito se usklađuju s potrebama tržišta rada, u pravilu svakih 5 godina.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lastRenderedPageBreak/>
        <w:t>Članak 7.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Kreditni bodovi dodjeljuju se za nastavni predmet/modul strukovne kvalifikacije.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Jedan kreditni bod dodjeljuje se polazniku za prosječno 25 sati opterećenja polaznika ukoliko je uspješno potvrdio stečene kompetencije.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Jednom stečeni bodovi nekog nastavnog predmeta/modula strukovne kvalifikacije priznaju se kao stečeni dio svake druge strukovne kvalifikacije koja se sastoji i od tog nastavnog predmeta/modula.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Zbroj bodova svih nastavnih predmeta/modula pojedine kvalifikacije određene razine jednak je ukupnoj vrijednosti obujma te kvalifikacije.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8.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Strukovno obrazovanje ostvaruje se na temelju nacionalnog kurikuluma, strukovnog kurikuluma te školskog kurikuluma.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Pored ciljeva utvrđenih nacionalnim kurikulumom, cilj je strukovnim kurikulumom osigurati i stjecanje kompetencija propisanih strukovnim kvalifikacijama.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Udjel temeljne kompetencije u kvalifikacijama koje traju tri i više godina u prvoj godini obrazovanja mora biti najmanje 60% u odnosu na strukovnu kompetenciju, a u drugoj godini obrazovanja temeljna kompetencija mora biti najmanje 40%, a što se pobliže utvrđuje strukovnim kurikulumom za svaku kvalifikaciju određene razine.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Strukovni kurikulum donosi ministar, a sadrži zajednički općeobrazovni i posebni strukovni dio. Metodologiju izradbe strukovnog kurikuluma utvrđuje Agencija.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(5) Zajednički općeobrazovni dio sadrži općeobrazovne predmete koji su zajednički i obvezni za određenu razinu kvalifikacije, a posebni strukovni dio sadrži strukovne predmete/module koji su vezani za određenu strukovnu kvalifikaciju.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(6) Posebni strukovni dio sadrži obvezni i izborni dio.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(7) Izborni dio kurikuluma programski je vezan za standard zanimanja, a polaznik ga bira prema svojim interesima i sklonostima.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(8) Strukovnim kurikulumom utvrđuju se: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trajanje obrazovanja,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materijalni i kadrovski uvjeti za njegovu provedbu,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ishodi učenja,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način praćenja, vrednovanja i ocjenjivanja,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tjedni i godišnji fond nastavnih sati,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tjedni broj nastavnih sati po predmetima/modulima,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 xml:space="preserve">predmetni </w:t>
      </w:r>
      <w:proofErr w:type="spellStart"/>
      <w:r>
        <w:rPr>
          <w:color w:val="333333"/>
          <w:sz w:val="20"/>
          <w:szCs w:val="20"/>
        </w:rPr>
        <w:t>kurikulumi</w:t>
      </w:r>
      <w:proofErr w:type="spellEnd"/>
      <w:r>
        <w:rPr>
          <w:color w:val="333333"/>
          <w:sz w:val="20"/>
          <w:szCs w:val="20"/>
        </w:rPr>
        <w:t xml:space="preserve"> iskazani ciljevima i sadržajima, načinima izvedbe sadržaja i okružjem za učenje.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(9) Dijelove strukovnog kurikuluma (najviše 15% posebnog i izbornog dijela strukovnih sadržaja) izrađuje ustanova za strukovno obrazovanje zajedno s dionicima strukovnog obrazovanja, lokalnom i područnom (regionalnom) samoupravom, u skladu s nacionalnim kurikulumom, a donosi ga tijelo upravljanja ustanove za strukovno obrazovanje najkasnije do 31. kolovoza za sljedeću školsku godinu.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(10) Ustanova za strukovno obrazovanje je dužna najkasnije u roku od 15 dana od dana donošenja dijela kurikuluma iz stavka 9. ovoga članka dostaviti ga Agenciji.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b/>
          <w:bCs/>
          <w:color w:val="333333"/>
          <w:sz w:val="20"/>
          <w:szCs w:val="20"/>
        </w:rPr>
        <w:t>III. SUSTAV OSIGURAVANJA KVALITETE STRUKOVNOG OBRAZOVANJA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9.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lastRenderedPageBreak/>
        <w:t>(1) Trajnim vrednovanjem polaznika, ustanova za strukovno obrazovanje i procesa u sustavu strukovnog obrazovanja uspostavlja se sustav osiguravanja kvalitete strukovnog obrazovanja.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Kvaliteta strukovnog obrazovanja u pojedinoj ustanovi za strukovno obrazovanje utvrđuje se na temelju neposrednog uvida u rad ustanove za strukovno obrazovanje te na temelju nacionalnih, odnosno posebnih ispita sukladno posebnim propisima.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Kvaliteta strukovnog obrazovanja postiže se: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racionalnom mrežom kurikuluma i ustanova za strukovno obrazovanje,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jedinstvenom bazom podataka za informacijsko praćenje i upravljanje sustavom,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sustavom vrednovanja i prikupljanjem rezultata vrednovanja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poticajnim i korekcijskim mjerama.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Način praćenja i pokazatelje kvalitete strukovnog obrazovanja te način korištenja rezultata vrednovanja školskih ustanova za strukovno obrazovanje propisuje ministar.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(5) Bazu podataka iz stavka 3. podstavaka 2. ovoga članka vodi Ministarstvo, a koristi se kao izvor podataka za aplikacije koje koristi Agencija za svoje potrebe.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10.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Mreža kurikuluma i ustanova za strukovno obrazovanje izrađuje se uzimajući u obzir: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stručnu procjenu ekonomske održivosti i opravdanosti provedbe kurikuluma ili otvaranja ustanove za strukovno obrazovanje te plana zapošljavanja pojedinih profila kvalifikacija,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uvažavanje postojećih gospodarskih kapaciteta i planova gospodarskog razvoja pojedinog područja,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osiguravanje zaštite nacionalnih i lokalnih interesa u planiranju i predlaganju mreže kurikuluma i mreže ustanova za strukovno obrazovanje,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projekcije demografskih kretanja na pojedinim područjima,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zadovoljavanje svih preduvjeta za uspješnu provedbu kurikuluma.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Mrežu kurikuluma i ustanova za strukovno obrazovanje osnivačima predlažu odgovarajuća sektorska vijeća.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11.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 xml:space="preserve">(1) Ustanove za strukovno obrazovanje dužne su provoditi </w:t>
      </w:r>
      <w:proofErr w:type="spellStart"/>
      <w:r>
        <w:rPr>
          <w:color w:val="333333"/>
          <w:sz w:val="20"/>
          <w:szCs w:val="20"/>
        </w:rPr>
        <w:t>samovrednovanje</w:t>
      </w:r>
      <w:proofErr w:type="spellEnd"/>
      <w:r>
        <w:rPr>
          <w:color w:val="333333"/>
          <w:sz w:val="20"/>
          <w:szCs w:val="20"/>
        </w:rPr>
        <w:t xml:space="preserve"> i vanjsko vrednovanje.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 xml:space="preserve">(2) </w:t>
      </w:r>
      <w:proofErr w:type="spellStart"/>
      <w:r>
        <w:rPr>
          <w:color w:val="333333"/>
          <w:sz w:val="20"/>
          <w:szCs w:val="20"/>
        </w:rPr>
        <w:t>Samovrednovanje</w:t>
      </w:r>
      <w:proofErr w:type="spellEnd"/>
      <w:r>
        <w:rPr>
          <w:color w:val="333333"/>
          <w:sz w:val="20"/>
          <w:szCs w:val="20"/>
        </w:rPr>
        <w:t xml:space="preserve"> se provodi za sljedeća ključna područja: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planiranje i programiranje rada,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poučavanje i podrška učenju,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postignuća polaznika,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materijalni uvjeti i ljudski potencijali,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profesionalni razvoj zaposlenika,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međuljudski odnosi u ustanovi za strukovno obrazovanje,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rukovođenje i upravljanje,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suradnja s ostalim dionicima.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Vanjsko vrednovanje obavlja Nacionalni centar za vanjsko vrednovanje obrazovanja.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12.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lastRenderedPageBreak/>
        <w:t xml:space="preserve">(1) </w:t>
      </w:r>
      <w:proofErr w:type="spellStart"/>
      <w:r>
        <w:rPr>
          <w:color w:val="333333"/>
          <w:sz w:val="20"/>
          <w:szCs w:val="20"/>
        </w:rPr>
        <w:t>Samovrednovanje</w:t>
      </w:r>
      <w:proofErr w:type="spellEnd"/>
      <w:r>
        <w:rPr>
          <w:color w:val="333333"/>
          <w:sz w:val="20"/>
          <w:szCs w:val="20"/>
        </w:rPr>
        <w:t xml:space="preserve"> ustanove za strukovno obrazovanje prati i vrednuje Povjerenstvo za kvalitetu, kojega imenuje tijelo upravljanja ustanove za strukovno obrazovanje. Način i postupak izbora članova Povjerenstva za kvalitetu utvrđuje se statutom ustanove za strukovno obrazovanje.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Povjerenstvo za kvalitetu ima 7 članova, i to: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4 člana iz reda nastavnika i stručnih suradnika,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1 člana iz reda dionika na prijedlog osnivača,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1 člana iz reda polaznika,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1 člana iz reda roditelja.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 xml:space="preserve">(3) Upute o elementima i načinu provođenja </w:t>
      </w:r>
      <w:proofErr w:type="spellStart"/>
      <w:r>
        <w:rPr>
          <w:color w:val="333333"/>
          <w:sz w:val="20"/>
          <w:szCs w:val="20"/>
        </w:rPr>
        <w:t>samovrednovanja</w:t>
      </w:r>
      <w:proofErr w:type="spellEnd"/>
      <w:r>
        <w:rPr>
          <w:color w:val="333333"/>
          <w:sz w:val="20"/>
          <w:szCs w:val="20"/>
        </w:rPr>
        <w:t xml:space="preserve"> izradit će Agencija.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Povjerenstvo za kvalitetu do kraja rujna za proteklu školsku godinu izrađuje izvješće te ga dostavlja tijelu upravljanja ustanove za strukovno obrazovanje i Agenciji. Sadržaj i način izradbe izvješća propisuje Agencija.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b/>
          <w:bCs/>
          <w:color w:val="333333"/>
          <w:sz w:val="20"/>
          <w:szCs w:val="20"/>
        </w:rPr>
        <w:t>IV. USTROJSTVO SUSTAVA STRUKOVNOG OBRAZOVANJA I NADLEŽNOSTI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13.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Agencija za strukovno obrazovanje je javna ustanova čija je djelatnost planiranje, razvijanje, organiziranje, praćenje i vrednovanje školskog i izvanškolskog sustava na području strukovnog obrazovanja.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Osnivač Agencije je Republika Hrvatska, a osnivačka prava i dužnosti u ime osnivača, kao i nadzor nad zakonitošću rada Agencije obavlja Ministarstvo.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Sjedište Agencije je u Zagrebu, a Agencija može osnivati podružnice.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Tijela Agencije su Upravno vijeće, Stručno vijeće i ravnatelj Agencije.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(5) Agencijom upravlja Upravno vijeće, koje čine predsjednik i šest članova, a koje na razdoblje od četiri godine imenuje Vlada Republike Hrvatske na prijedlog ministra.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(6) Agenciju zastupa i predstavlja ravnatelj Agencije, koji organizira i vodi rad i poslovanje Agencije, a imenuje ga i razrješava Upravno vijeće Agencije na razdoblje od četiri godine. Ravnatelj se imenuje na temelju javnog natječaja.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(7) Statut Agencije donosi Upravno vijeće Agencije uz suglasnost osnivača, a na prijedlog ravnatelja Agencije, a Statutom se uređuje unutarnji ustroj, djelatnost Agencije, ovlasti i način odlučivanja tijela Agencije, osnivanje i djelatnost podružnica Agencije te druga pitanja od značenja za obavljanje djelatnosti i poslovanje Agencije.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(8) Agencija stječe sredstva za obavljanje svoje djelatnosti iz državnog proračuna Republike Hrvatske i iz vlastitih prihoda.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(9) Agencija ne može bez suglasnosti Ministarstva steći, opteretiti ili otuđiti nekretninu i drugu imovinu ili sklapati pravne poslove čija je vrijednost veća od vrijednosti utvrđene Statutom Agencije.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(10) Djelatnost Agencije obuhvaća sljedeće poslove: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analitičke, razvojne i istraživačke poslove u području strukovnog obrazovanja,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priprema informacije za tijela državne uprave, Vladu Republike Hrvatske i Hrvatski sabor te prema potrebi izrađuje izvješća u svezi sa strukovnim obrazovanjem,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prati, surađuje i sudjeluje na provedbi programa i projekata vezanih uz područje strukovnog obrazovanja,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obavlja savjetodavnu djelatnost,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provodi stručno osposobljavanje i usavršavanje nastavnika u području strukovnog obrazovanja,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lastRenderedPageBreak/>
        <w:t xml:space="preserve">– </w:t>
      </w:r>
      <w:r>
        <w:rPr>
          <w:color w:val="333333"/>
          <w:sz w:val="20"/>
          <w:szCs w:val="20"/>
        </w:rPr>
        <w:t>provodi stručno-pedagoški nadzor u području strukovnog obrazovanja,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organizira i provodi stručne ispite za nastavnike struke kao javnu ovlast,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organizira i provodi postupke napredovanja nastavnika struke u srednjoškolskim ustanovama kao javnu ovlast,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uspostavlja i održava informacijski sustav strukovnog obrazovanja,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 xml:space="preserve">sudjeluje u postupcima vrednovanja, </w:t>
      </w:r>
      <w:proofErr w:type="spellStart"/>
      <w:r>
        <w:rPr>
          <w:color w:val="333333"/>
          <w:sz w:val="20"/>
          <w:szCs w:val="20"/>
        </w:rPr>
        <w:t>samovrednovanja</w:t>
      </w:r>
      <w:proofErr w:type="spellEnd"/>
      <w:r>
        <w:rPr>
          <w:color w:val="333333"/>
          <w:sz w:val="20"/>
          <w:szCs w:val="20"/>
        </w:rPr>
        <w:t xml:space="preserve"> i vanjskog vrednovanja,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 xml:space="preserve">vodi zbirku osobnih podataka učenika, ravnatelja, nastavnika, stručnih suradnika te zbirke podataka materijalne imovine ustanova u kojima se realiziraju strukovni </w:t>
      </w:r>
      <w:proofErr w:type="spellStart"/>
      <w:r>
        <w:rPr>
          <w:color w:val="333333"/>
          <w:sz w:val="20"/>
          <w:szCs w:val="20"/>
        </w:rPr>
        <w:t>kurikulumi</w:t>
      </w:r>
      <w:proofErr w:type="spellEnd"/>
      <w:r>
        <w:rPr>
          <w:color w:val="333333"/>
          <w:sz w:val="20"/>
          <w:szCs w:val="20"/>
        </w:rPr>
        <w:t xml:space="preserve"> za stjecanje strukovnih kvalifikacija, a Agencija je korisnik podataka iz navedenih zbirki,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priprema i razvija metodologiju izradbe standarda zanimanja, strukovnih kvalifikacija i kurikuluma,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sudjeluje u definiranju prijedloga mreže ustanova i kurikuluma koji se upućuju osnivačima te infrastrukture u funkciji relevantnosti i racionalizacije sustava strukovnog obrazovanja,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priprema prijedloge standarda zanimanja i davanje stručnog mišljenja na prijedloge drugih,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priprema prijedloge strukovnih kvalifikacija i davanje stručnog mišljenje na prijedloge drugih,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izrađuje strukovne kurikulume i daje stručna mišljenja na prijedloge drugih predlagatelja,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organizira i provodi državna natjecanja učenika i smotre učeničkih radova u sustavu strukovnog obrazovanja,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priprema i provodi programe i projekte financirane ili sufinancirane iz fondova Europske unije i drugih oblika međunarodne pomoći,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surađuje sa socijalnim partnerima i ostalim dionicima u sustavu strukovnog obrazovanja.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14.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Vijeće za strukovno obrazovanje ima 17 članova koje imenuje ministar, i to: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1 člana na prijedlog Hrvatske udruge poslodavaca,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1 člana na prijedlog Hrvatske gospodarske komore,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1 člana na prijedlog Hrvatske obrtničke komore,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3 člana predstavnika sindikata,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1 člana na prijedlog ministarstva nadležnog za gospodarstvo,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1 člana predstavnika nacionalnih saveza osoba s invaliditetom koji predstavlja polaznike s teškoćama u razvoju, na prijedlog ministra nadležnog za zdravstvo i socijalnu skrb,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1 člana na prijedlog Agencije,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1 člana na prijedlog Hrvatskog zavoda za zapošljavanje,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1 člana na prijedlog Ministarstva,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4 člana predstavnika ustanova za strukovno obrazovanje,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1 člana predstavnika sveučilišnih studija,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1 člana predstavnika stručnih studija.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Članovi Vijeća za strukovno obrazovanje biraju se na razdoblje od pet godina.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Vijeće za strukovno obrazovanje predlaže obrazovne sektore, usklađuje rad svih dionika u području strukovnog obrazovanja, pokreće inicijative za donošenje novih ili izmjene i dopune postojećih kurikuluma, predlaže mjere i aktivnosti te strategije razvoja strukovnog obrazovanja te obavlja i druge poslove u skladu s odlukom o imenovanju.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lastRenderedPageBreak/>
        <w:t>Članak 15.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Ministar na prijedlog Vijeća za strukovno obrazovanje, a uz prethodno mišljenje Agencije, donosi odluku kojom se utvrđuju obrazovni sektori kao integrativna područja jedne ili više struka.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Svaki obrazovni sektor obuhvaća skupinu kurikuluma na osnovi kojih polaznici stječu znanja, vještine i kompetencije u užem smislu u nekom profilu, a za obavljanje određenih poslova u različitim zanimanjima.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16.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 xml:space="preserve">(1) Za svaki obrazovni sektor osniva se sektorsko vijeće, a sektorsko vijeće može se sastojati od </w:t>
      </w:r>
      <w:proofErr w:type="spellStart"/>
      <w:r>
        <w:rPr>
          <w:color w:val="333333"/>
          <w:sz w:val="20"/>
          <w:szCs w:val="20"/>
        </w:rPr>
        <w:t>podsektora</w:t>
      </w:r>
      <w:proofErr w:type="spellEnd"/>
      <w:r>
        <w:rPr>
          <w:color w:val="333333"/>
          <w:sz w:val="20"/>
          <w:szCs w:val="20"/>
        </w:rPr>
        <w:t>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Ministar osniva sektorska vijeća te imenuje i razrješava njegove članove.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Svako sektorsko vijeće sastoji se od najviše 20 članova, koji se imenuju na rok od pet godina i mogu biti ponovo imenovani.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Za članove se imenuju stručnjaci na prijedlog ministarstava nadležnih za pojedini sektor i uz suglasnost poslodavca, a iz redova poslodavaca, komora, sindikata, strukovnih udruga, nacionalnih saveza osoba s invaliditetom, visokih učilišta, ustanova za strukovno obrazovanje i drugih dionika.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(5) U svako sektorsko vijeće imenuje se jedan član iz nadležnog ministarstva za pojedini sektor.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(6) U svako sektorsko vijeće ministar izravno imenuje predstavnika Agencije i predstavnike odgovarajućih ustanova za strukovno obrazovanje.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(7) Ako se za neki sektor ne može utvrditi nadležnost pojedinog ministarstva, člana predlaže ministarstvo nadležno za gospodarstvo.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(8) Sredstva za rad sektorskih vijeća, naknade članovima sektorskih vijeća te sredstva za sve druge troškove vezane uz rad sektorskih vijeća osiguravaju se iz proračuna Agencije.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17.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Sektorska vijeća su partnerski sastavljena savjetodavna i stručna tijela koja iskazuju potrebe tržišta rada, visokog obrazovanja i svih drugih sastavnica hrvatskog društva, a kroz: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definiranje potrebnih strukovnih kvalifikacija,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 xml:space="preserve">analiziranje postojećih i potrebnih kompetencija unutar sektora te u </w:t>
      </w:r>
      <w:proofErr w:type="spellStart"/>
      <w:r>
        <w:rPr>
          <w:color w:val="333333"/>
          <w:sz w:val="20"/>
          <w:szCs w:val="20"/>
        </w:rPr>
        <w:t>podsektorima</w:t>
      </w:r>
      <w:proofErr w:type="spellEnd"/>
      <w:r>
        <w:rPr>
          <w:color w:val="333333"/>
          <w:sz w:val="20"/>
          <w:szCs w:val="20"/>
        </w:rPr>
        <w:t>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davanje mišljenja Agenciji o potrebnom sadržaju strukovnih kvalifikacija,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izrađivanje sadržaja dijelova standarda strukovne kvalifikacije,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promicanje sektora te mogućnosti zapošljavanja unutar sektora,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davanje prijedloga mreže kurikuluma i ustanova za strukovno obrazovanje osnivačima ustanova za strukovno obrazovanje,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utvrđivanje profila unutar pojedinoga obrazovnog sektora.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18.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Dionike u području strukovnog obrazovanja čine nadležna ministarstva za pojedine sektore, lokalna i područna (regionalna) samouprava, sindikati, udruge poslodavaca, strukovne i druge udruge, komore, visoka učilišta, pravne osobe koje se bave posredovanjem u zapošljavanju te ustanove za strukovno obrazovanje.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Dionici potiču i usmjeravaju razvoj strukovnog obrazovanja na nacionalnoj i lokalnim i područnim (regionalnim) razinama.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Dionici putem svojih predstavnika: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sudjeluju u aktivnostima Vijeća za strukovno obrazovanje te sektorskih vijeća,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lastRenderedPageBreak/>
        <w:t xml:space="preserve">– </w:t>
      </w:r>
      <w:r>
        <w:rPr>
          <w:color w:val="333333"/>
          <w:sz w:val="20"/>
          <w:szCs w:val="20"/>
        </w:rPr>
        <w:t>razmatraju potrebe tržišta rada,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 xml:space="preserve">pridonose da strukovne kvalifikacije i </w:t>
      </w:r>
      <w:proofErr w:type="spellStart"/>
      <w:r>
        <w:rPr>
          <w:color w:val="333333"/>
          <w:sz w:val="20"/>
          <w:szCs w:val="20"/>
        </w:rPr>
        <w:t>kurikulumi</w:t>
      </w:r>
      <w:proofErr w:type="spellEnd"/>
      <w:r>
        <w:rPr>
          <w:color w:val="333333"/>
          <w:sz w:val="20"/>
          <w:szCs w:val="20"/>
        </w:rPr>
        <w:t xml:space="preserve"> budu primjereni potrebama tržišta rada i pojedinaca,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 xml:space="preserve">promiču </w:t>
      </w:r>
      <w:proofErr w:type="spellStart"/>
      <w:r>
        <w:rPr>
          <w:color w:val="333333"/>
          <w:sz w:val="20"/>
          <w:szCs w:val="20"/>
        </w:rPr>
        <w:t>cjeloživotno</w:t>
      </w:r>
      <w:proofErr w:type="spellEnd"/>
      <w:r>
        <w:rPr>
          <w:color w:val="333333"/>
          <w:sz w:val="20"/>
          <w:szCs w:val="20"/>
        </w:rPr>
        <w:t xml:space="preserve"> strukovno učenje,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sufinanciraju strukovno obrazovanje u skladu sa svojim mogućnostima,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pridonose osiguravanju kvalitete sustava strukovnog obrazovanja.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19.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Ustanova za strukovno obrazovanje obavlja sljedeće poslove: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obavlja djelatnost strukovnog obrazovanja redovitih učenika i djelatnost strukovnog obrazovanja odraslih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obrazovnu ponudu usklađuje s potrebama tržišta rada,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uspostavlja lokalna partnerstva,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izrađuje dio kurikuluma sukladno lokalnim i regionalnim potrebama,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obavlja i druge poslove u skladu s ovim Zakonom.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Ustanova za strukovno obrazovanje može staviti u promet proizvode i usluge koji nastaju kao rezultat djelatnosti ustanove, a ukoliko u obavljanju svoje djelatnosti ustanova ostvari dobit, ta se dobit upotrebljava isključivo za obavljanje i razvoj djelatnosti ustanove u skladu s aktom o osnivanju i statutom ustanove.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b/>
          <w:bCs/>
          <w:color w:val="333333"/>
          <w:sz w:val="20"/>
          <w:szCs w:val="20"/>
        </w:rPr>
        <w:t>V. ORGANIZACIJA I PROVEDBA ODGOJNO-OBRAZOVNOG RADA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20.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Uvjeti za upis polaznika u srednje strukovno obrazovanje su: zdravstvena sposobnost, posebne psihofizičke sposobnosti, prethodno stečena razina kvalifikacije te drugi uvjeti propisani kurikulumom.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Broj polaznika koje ustanova za strukovno obrazovanje upisuje u prvi razred, planira se sukladno broju učenika koji završavaju osnovno obrazovanje, kadrovskim i prostornim mogućnostima ustanove, potrebama gospodarstva i slobodnim mjestima za provedbu praktičnog dijela obrazovanja.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Kandidatima s teškoćama u razvoju ustanova za strukovno obrazovanje osigurava upis u skladu s rješenjem nadležnih službi.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Ministarstvo na prijedlog ustanova za strukovno obrazovanje i osnivača te dionika objavljuje elemente i kriterije za upis u prvi razred strukovnog obrazovanja, svake godine četiri mjeseca prije početka iduće školske godine.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21.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U sustavu strukovnog obrazovanja omogućena je horizontalna i vertikalna prohodnost.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Uvjete i načine nastavka obrazovanja za višu razinu kvalifikacije (vertikalna prohodnost) propisuje ministar.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Uvjete i način nastavka obrazovanja za istu razinu kvalifikacije (horizontalna prohodnost) utvrđuju stručna tijela ustanove za strukovno obrazovanje sukladno uputama Agencije.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22.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Osnivač u suradnji s ustanovom za strukovno obrazovanje i dionicima svake godine, šest mjeseci prije početka iduće školske godine, osigurava slobodna mjesta za izvođenje praktične nastave i vježbi koja se obavlja kod poslodavca, vodeći brigu o prilagođenim slobodnim mjestima za polaznike s teškoćama u razvoju, te o tome izvješćuje Ministarstvo.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23.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lastRenderedPageBreak/>
        <w:t>Nastavna godina za određenu razinu kvalifikacije, gdje se nastava većim dijelom izvodi u obliku vježbi i praktične nastave, traje najviše 38 tjedana.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24.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Stjecanje znanja, vještina i sposobnosti provodi se praktičnom nastavom i vježbama.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Praktična nastava i vježbe izvode se u ustanovi za strukovno obrazovanje i/ili kod poslodavca.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Ukupan fond sati i materijalni uvjeti za izvođenje praktične nastave i vježbi određuju se kurikulumom.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Prostori u kojima se izvodi praktična nastava i vježbe moraju udovoljavati zahtjevima sigurnosti na radu i ostalim propisima.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25.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Prava i obveze ustanove za strukovno obrazovanje, polaznika i poslodavca iz provedbe praktične nastave i vježbi koje se izvode kod poslodavca, utvrđuju se ugovorom o provedbi praktične nastave.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Ugovore iz stavka 1. ovoga članka zaključuju ustanova za strukovno obrazovanje, poslodavac i polaznik stariji od 18 godina, odnosno ustanova, poslodavac i roditelj/staratelj polaznika mlađeg od 18 ili ustanova za strukovno obrazovanje i poslodavac ili ustanove za strukovno obrazovanje međusobno.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Evidenciju o zaključenim ugovorima iz stavka 2. ovoga članka vodi ustanova za strukovno obrazovanje.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26.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Poslodavac može sklopiti ugovor o provedbi praktične nastave: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ako ima propisane radne prostore i opremu,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ako polazniku odredi mentora koji ima odgovarajuću kvalifikaciju i pedagoške kompetencije, a koji je u radnom odnosu kod poslodavca.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Ostali uvjeti koje moraju ispunjavati poslodavci za izvođenje praktične nastave utvrđuju se pedagoškim standardom i kurikulumom, a postupak utvrđivanja uvjeta te obrasce ugovora o provedbi praktične nastave propisuje ministar.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27.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Dužnosti poslodavca koji sklapa ugovor su: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osigurati polazniku potrebne uvjete za stjecanje propisanih kompetencija,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osigurati i provoditi propisane mjere zaštite na radu za vrijeme izvođenja praktične nastave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polazniku redovito isplaćivati ugovorenu nagradu,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voditi dokumentaciju pohađanja praktične nastave ili vježbi,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omogućiti zaduženom nastavniku ustanove za strukovno obrazovanje da neposrednim uvidom i uvidom u propisanu dokumentaciju prati izvršenje i kvalitetu izvršenja praktične nastave i/ili vježbi,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ispunjavati druge ugovorom o provedbi praktične nastave dogovorene obveze.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Poslodavac polaznika može zadužiti samo onim poslovima koji osiguravaju stjecanje kompetencija u skladu s kurikulumom i ugovorom o provedbi praktične nastave.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28.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Obveze polaznika na praktičkoj nastavi i vježbama kod poslodavca su: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redovito pohađanje praktične nastave i/ili vježbi te drugih obveznih obrazovnih oblika,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redovito ispunjavanje svojih nastavnih obveza proizišlih iz kurikuluma i ugovora, a u funkciji provedbe praktične nastave ili vježbi kod poslodavca,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lastRenderedPageBreak/>
        <w:t xml:space="preserve">– </w:t>
      </w:r>
      <w:r>
        <w:rPr>
          <w:color w:val="333333"/>
          <w:sz w:val="20"/>
          <w:szCs w:val="20"/>
        </w:rPr>
        <w:t>postupanje sukladno uputama poslodavca i ustanove za strukovno obrazovanje o provedbi praktične nastave ili vježbi,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postupanje u skladu s propisima o sigurnosti na radu,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čuvanje imovine i poslovne tajne poslodavca.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29.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Redovitim polaznicima u prvoj godini obrazovanja praktična nastava i vježbe mogu trajati najviše 4 sata dnevno, odnosno 20 sati tjedno.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Redovitim polaznicima u ostalim godinama obrazovanja dnevno trajanje praktične nastave i vježbi uređuje se sukladno propisima kojima se uređuju radni odnosi te drugim propisima.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Ako praktična nastava i vježbe kontinuirano traju 4 ili više sati dnevno, polaznicima iz stavka 2. ovoga članka mora se osigurati najmanje trideset minuta dnevnog odmora.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Tijekom školske godine ustanova za strukovno obrazovanje i poslodavac polaznicima iz stavka 1. i stavka 2. ovoga članka moraju osigurati najmanje 45 radnih dana odmora.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(5) Polaznik ne može biti istoga dana i na nastavi u ustanovi za strukovno obrazovanje i na praktičnoj nastavi i vježbama kod poslodavca.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(6) Iznimno, u opravdanima razlozima, na zahtjev ustanove, a uz prethodno mišljenje Agencije, Ministarstvo može odobriti i drugačiju organizaciju nastave iz stavka 5. ovoga članka.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(7) U praktičnoj nastavi i vježbama koje se provode kod poslodavca, primjenjuju se odredbe propisa kojima se uređuju radni odnosi, sigurnost i zaštita na radu.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30.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Za polaznika koji obavlja praktičnu nastavu i vježbe kod poslodavca ustanova za strukovno obrazovanje, u pravilu u drugoj godini, provodi provjeru stečenih znanja i vještina te dokumentacije koju polaznik vodi prema propisima.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Ako polaznik ne zadovolji na provjeri znanja i vještina poslodavca se savjetuje o daljnjem radu s polaznicima.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Postupak i način provedbe provjere u tijeku obrazovanja propisuje ministar, a sadržaj provjere u tijeku obrazovanja utvrđuje Agencija.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31.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Za vrijeme izvođenja praktične nastave i vježbi kod poslodavca polaznik, sukladno provedenom vremenu, ima pravo na nagradu, koju isplaćuje poslodavac, osim ako posebnim zakonom nije drugačije određeno.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Visina nagrade određuje se prema ostvarenoj prosječnoj neto plaći u Republici Hrvatskoj u prethodnoj godini, i to: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u prvoj godini obrazovanja 10%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u drugoj godini obrazovanja 20%,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u ostalim godinama obrazovanja 25%.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Poslodavac može dodatno nagraditi polaznika nagradom većom od nagrade iz stavka 2. ovoga članka.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32.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Poslodavac može raskinuti ugovor o provedbi praktične nastave u sljedećim situacijama: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ako je ugovor bio zaključen na temelju lažnih isprava,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lastRenderedPageBreak/>
        <w:t xml:space="preserve">– </w:t>
      </w:r>
      <w:r>
        <w:rPr>
          <w:color w:val="333333"/>
          <w:sz w:val="20"/>
          <w:szCs w:val="20"/>
        </w:rPr>
        <w:t>ako polaznik bez opravdanih razloga učestalo izostaje s praktične nastave, sukladno statutu ustanove za strukovno obrazovanje,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ako se polazniku promijenilo zdravstveno stanje, te prema mišljenju nadležnog liječnika nije u mogućnosti nastaviti obrazovanja u upisanoj kvalifikaciji,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ako polaznik krši dužnosti koje su određene ovim i drugim zakonima, ugovorom o provedbi praktične nastave te internim propisima poslodavca,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ako se polaznik ispiše iz ustanove za strukovno obrazovanje.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Poslodavac svoju odluku iz stavka 1. ovoga članka mora obrazložiti u pisanom obliku drugoj ugovornoj strani.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Ustanova za strukovno obrazovanje, odnosno polaznik ili njegov roditelj, odnosno staratelj raskidaju ugovor s poslodavcem ukoliko poslodavac ne ispunjava ugovorne obveze te ako poslodavac više ne ispunjava uvjete za provedbu praktičnog obrazovanja.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U slučaju da je ugovor raskinut zbog nemogućnosti ispunjavanja ugovornih obveza poslodavca, ustanova za strukovno obrazovanje će polazniku omogućiti zaključivanje novog ugovora s drugim poslodavcem.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(5) Ako se ugovor o provedbi praktične nastave ne može raskinuti sporazumno, odluku o raskidu, na zahtjev zainteresirane strane, donosi osnivač ustanove za strukovno obrazovanje.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33.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Centri novih tehnologija organiziraju se u ustanovama za strukovno obrazovanje s ciljem provedbe i unapređenja praktične nastave ili dijela praktične nastave te vježbi odgovarajuće struke.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Mrežu centara novih tehnologija i pripadajućih ustanova za strukovno obrazovanje pojedinom centru donosi Ministarstvo na prijedlog Agencije.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Ustanova za strukovno obrazovanje, u kojoj je organiziran centar novih tehnologija, osigurava ukupne stručne i materijalne uvjete za provedbu praktične nastave i vježbi svojih polaznika, polaznika drugih ustanova te vanjskih korisnika.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Ustanova za strukovno obrazovanje je obvezna u svom godišnjem planu i programu rada odnosno školskom kurikulumu planirati i pružanje usluga provedbe praktične nastave ili dijela praktične nastave te provedbe vježbi drugim ustanovama za strukovno obrazovanje sukladno mreži iz stavka 2. ovoga članka te vanjskim korisnicima.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(5) Materijalne troškove centra novih tehnologija nastale pružanjem usluga drugim pripadajućim ustanovama za strukovno obrazovanje osigurava osnivač ustanove korisnika usluge, a troškove stručnog rada Ministarstvo.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b/>
          <w:bCs/>
          <w:color w:val="333333"/>
          <w:sz w:val="20"/>
          <w:szCs w:val="20"/>
        </w:rPr>
        <w:t>VI. POLAZNICI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34.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Status redovitog polaznika stječe se upisom u ustanovu koja provodi kurikulum za stjecanje određene kvalifikacije.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Status redovitog polaznika prestaje na način propisan Zakonom o odgoju i obrazovanju u osnovnoj i srednjoj školi.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35.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Iznimno, kategoriziranim športašima sukladno odredbama Zakona o športu i polaznicima koji ne završavaju obrazovanje zbog roditeljstva, iznimnih, socijalnih, osobnih ili obiteljskih prilika te zbog bolesti može se produžiti status redovitog polaznika najviše za dvije godine.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lastRenderedPageBreak/>
        <w:t>(2) O produženju statusa redovitog polaznika uz priloženu dokumentaciju nadležnih tijela, odlučuje ravnatelj na prijedlog stručnog tijela ustanove za strukovno obrazovanje.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Polaznici iz stavka 1. ovoga članka imaju pravo dva puta pohađati svaki razred ukoliko zbog opravdanih razloga nisu ispunili obveze iz obrazovnoga kurikuluma.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36.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Polazniku koji je na više od dvije godine iz opravdanih razloga prekinuo obrazovanje, na prijedlog stručnog tijela ustanove za strukovno obrazovanje i uz prethodno pribavljeno mišljenje Agencije, ravnatelj ustanove za strukovno obrazovanje određuje uvjete za nastavak i stjecanje kvalifikacije ako je kurikulum izmijenjen u odnosu na kurikulum kvalifikacije koju je pohađao.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b/>
          <w:bCs/>
          <w:color w:val="333333"/>
          <w:sz w:val="20"/>
          <w:szCs w:val="20"/>
        </w:rPr>
        <w:t>VII. NASTAVNICI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37.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Poslove nastavnika strukovnih predmeta obavljaju nastavnici stručno-teorijskih sadržaja, nastavnici praktične nastave i vježbi, strukovni učitelji i suradnici u nastavi.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Poslove nastavnika stručno-teorijskih sadržaja može obavljati osoba koji je završila studij odgovarajuće vrste kojim se stječe najmanje 180 ECTS bodova ili više, ako je tako propisano kurikulumom, i ima potrebno pedagoško-psihološko-didaktičko-metodičko obrazovanje kojim se stječe 60 ECTS bodova (u daljnjem tekstu: pedagoške kompetencije) te koja ispunjava ostale uvjete propisane kurikulumom.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Poslove nastavnika praktične nastave i vježbi može obavljati nastavnik koji je završio preddiplomski sveučilišni studij ili preddiplomski stručni studij odgovarajuće vrste kojim se stječe najmanje 180 ECTS bodova i ima pedagoške kompetencije te prethodno stečenu kvalifikaciju odgovarajućeg profila.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Poslove strukovnog učitelja može obavljati osoba koja ima razinu obrazovanja propisanu kurikulumom, a ima najmanje srednje strukovno obrazovanje odgovarajućeg profila, pedagoške kompetencije te radni staž u struci u trajanju od najmanje pet godina.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(5) Poslove suradnika u nastavi može obavljati osoba koja je završila odgovarajuće srednje obrazovanje, stekla pedagoške kompetencije te ima radni staž u struci u trajanju od najmanje pet godina, osim ako strukovnim kurikulumom nije drugačije propisano.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(6) Strukovni učitelji, suradnici u nastavi i mentori iz članka 26. ovoga Zakona pedagoške kompetencije stječu po posebnom programu koji donosi Ministarstvo, a organizira i provodi institucija koju ovlasti Ministarstvo.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38.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Inspekcijski nadzor nad ustanovama za strukovno obrazovanje obavlja prosvjetna inspekcija Ministarstva.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Inspekcijski nadzor nad provođenjem praktične nastave i vježbi kod poslodavca u dijelu primjene propisa o radu, sigurnosti i zaštite na radu obavljaju tijela određena posebnim propisima.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Inspekcijski nadzor nad provedbom dijela kurikuluma koji se ostvaruje po posebnim propisima obavlja nadležna inspekcija, uz prethodno pisanu obavijest Ministarstvu o namjeri provođenja inspekcije.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b/>
          <w:bCs/>
          <w:color w:val="333333"/>
          <w:sz w:val="20"/>
          <w:szCs w:val="20"/>
        </w:rPr>
        <w:t>VIII. PEDAGOŠKA DOKUMENTACIJA I EVIDENCIJE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39.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Ustanove za strukovno obrazovanje o polazniku vode evidenciju i dokumentaciju o obavljanju praktične nastave i vježbi kod poslodavca.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lastRenderedPageBreak/>
        <w:t>(2) Evidencija obvezno mora sadržavati podatke o poslodavcima kod kojih polaznici obavljaju praktičnu nastavu i vježbe, dokumentaciju o zdravstvenoj sposobnosti polaznika, dokaze o osposobljenosti za rad na siguran način, ugovor s poslodavcem, evidenciju ispunjavanja ugovorenih obveza, kao i evidenciju ostvarenja tog dijela kurikuluma.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Sadržaj i oblik obrazaca iz ovoga članka donosi ministar.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b/>
          <w:bCs/>
          <w:color w:val="333333"/>
          <w:sz w:val="20"/>
          <w:szCs w:val="20"/>
        </w:rPr>
        <w:t>IX. KAZNENE ODREDBE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40.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(1) Novčanom kaznom u iznosu od 5.000,00 do 10.000,00 kuna za prekršaj će se kazniti ustanova za strukovno obrazovanje ako: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ne postupa u skladu s ministrovom odlukom o upisu,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ne poštuje propisana mjerila za izbor kandidata u slučaju ograničenja upisa,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istoga dana polaznika optereti izvođenjem nastave u ustanovi i praktične nastave kod poslodavca,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</w:rPr>
        <w:t xml:space="preserve">– </w:t>
      </w:r>
      <w:r>
        <w:rPr>
          <w:color w:val="333333"/>
          <w:sz w:val="20"/>
          <w:szCs w:val="20"/>
        </w:rPr>
        <w:t>ako polaznicima utvrdi dnevno trajanje praktične nastave i vježbi suprotno propisima kojima se uređuju radni odnosi te drugim propisima.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Novčanom kaznom u iznosu od 2.000,00 do 5.000,00 kaznit će se i odgovorna osoba ustanove za strukovno obrazovanje za prekršaj iz stavka 1. ovoga članka.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b/>
          <w:bCs/>
          <w:color w:val="333333"/>
          <w:sz w:val="20"/>
          <w:szCs w:val="20"/>
        </w:rPr>
        <w:t>X. PRIJELAZNE I ZAVRŠNE ODREDBE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41.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Agencija za strukovno obrazovanje koja je osnovana Uredbom o osnivanju Agencije za strukovno obrazovanje (»Narodne novine«, br. 10/05.), nastavlja s radom te je dužna uskladiti svoje ustrojstvo, djelovanje i opće akte s odredbama ovoga Zakona u roku od šest mjeseci od dana njegovog stupanja na snagu.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42.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 xml:space="preserve">(1) </w:t>
      </w:r>
      <w:proofErr w:type="spellStart"/>
      <w:r>
        <w:rPr>
          <w:color w:val="333333"/>
          <w:sz w:val="20"/>
          <w:szCs w:val="20"/>
        </w:rPr>
        <w:t>Podzakonske</w:t>
      </w:r>
      <w:proofErr w:type="spellEnd"/>
      <w:r>
        <w:rPr>
          <w:color w:val="333333"/>
          <w:sz w:val="20"/>
          <w:szCs w:val="20"/>
        </w:rPr>
        <w:t xml:space="preserve"> propise na temelju ovoga Zakona ministar će donijeti u roku od godine dana od dana njegovog stupanja na snagu.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(2) Standarde zanimanja i strukovnih kvalifikacija iz članka 6. stavka 4. ovoga Zakona ministar će donijeti do 31. prosinca 2012.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(3) Strukovni kurikulum iz članka 8. stavka 4. ovoga Zakona ministar će donijeti do 31. prosinca 2013.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(4) Do donošenja strukovnih kurikuluma iz stavka 3. ovoga članka primjenjuju se važeći nastavni planovi i programi te odgovarajuća pedagoška dokumentacija.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(5) Odluka ministra o uspostavi obrazovnih sektora u strukovnom obrazovanju primjenjuje se do donošenja Odluke o uspostavi obrazovnih sektora sukladno članku 15. stavku 1. ovoga Zakona.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 xml:space="preserve">(6) Upute o načinu provođenja </w:t>
      </w:r>
      <w:proofErr w:type="spellStart"/>
      <w:r>
        <w:rPr>
          <w:color w:val="333333"/>
          <w:sz w:val="20"/>
          <w:szCs w:val="20"/>
        </w:rPr>
        <w:t>samovrednovanja</w:t>
      </w:r>
      <w:proofErr w:type="spellEnd"/>
      <w:r>
        <w:rPr>
          <w:color w:val="333333"/>
          <w:sz w:val="20"/>
          <w:szCs w:val="20"/>
        </w:rPr>
        <w:t xml:space="preserve"> i sadržaj i način izradbe izvješća iz članka 12. ovoga Zakona i stručne upute iz članka 21. stavka 3. propisuje Agencija općim aktom u roku od šest mjeseci od dana stupanja na snagu ovoga Zakona.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(7) Povjerenstvo za kvalitetu iz članka 12. ovoga Zakona ustanove za strukovno obrazovanje dužne su osnovati u roku od šest mjeseci od dana stupanja na snagu ovoga Zakona.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(8) Vijeće za strukovno obrazovanje iz članka 14. ovoga Zakona ministar će imenovati u roku od šest mjeseci od dana stupanja na snagu ovoga Zakona.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(9) Ministar je dužan imenovati sektorska vijeća iz članka 16. ovoga Zakona u roku od tri mjeseca od dana stupanja na snagu ovoga Zakona.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43.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lastRenderedPageBreak/>
        <w:t>Ustanove za strukovno obrazovanje dužne su uskladiti svoje opće akte s odredbama ovoga Zakona najkasnije do 31. kolovoza 2009.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Članak 44.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Ovaj Zakon stupa na snagu osmoga dana od dana objave u »Narodnim novinama«, osim odredbe članka 2. stavka 1. ovoga Zakona koja stupa na snagu na dan pristupanja Republike Hrvatske Europskoj uniji.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Klasa: 602-03/08-01/01</w:t>
      </w:r>
    </w:p>
    <w:p w:rsidR="00FD3156" w:rsidRDefault="00FD3156" w:rsidP="00FD3156">
      <w:pPr>
        <w:pStyle w:val="StandardWeb"/>
        <w:spacing w:before="74" w:after="74"/>
      </w:pPr>
      <w:r>
        <w:rPr>
          <w:color w:val="333333"/>
          <w:sz w:val="20"/>
          <w:szCs w:val="20"/>
        </w:rPr>
        <w:t>Zagreb, 20. veljače 2009.</w:t>
      </w:r>
    </w:p>
    <w:p w:rsidR="00FD3156" w:rsidRDefault="00FD3156" w:rsidP="00FD3156">
      <w:pPr>
        <w:pStyle w:val="StandardWeb"/>
        <w:spacing w:before="74" w:after="74"/>
        <w:jc w:val="center"/>
      </w:pPr>
      <w:r>
        <w:rPr>
          <w:color w:val="333333"/>
          <w:sz w:val="20"/>
          <w:szCs w:val="20"/>
        </w:rPr>
        <w:t>HRVATSKI SABOR</w:t>
      </w:r>
    </w:p>
    <w:p w:rsidR="001C7427" w:rsidRDefault="001C7427"/>
    <w:sectPr w:rsidR="001C7427" w:rsidSect="001C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156"/>
    <w:rsid w:val="001C7427"/>
    <w:rsid w:val="00FD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27"/>
  </w:style>
  <w:style w:type="paragraph" w:styleId="Naslov1">
    <w:name w:val="heading 1"/>
    <w:basedOn w:val="Normal"/>
    <w:link w:val="Naslov1Char"/>
    <w:uiPriority w:val="9"/>
    <w:qFormat/>
    <w:rsid w:val="00FD3156"/>
    <w:pPr>
      <w:spacing w:before="100" w:beforeAutospacing="1" w:after="100" w:afterAutospacing="1" w:line="360" w:lineRule="atLeast"/>
      <w:outlineLvl w:val="0"/>
    </w:pPr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FD3156"/>
    <w:pPr>
      <w:spacing w:after="0" w:line="270" w:lineRule="atLeast"/>
      <w:outlineLvl w:val="1"/>
    </w:pPr>
    <w:rPr>
      <w:rFonts w:ascii="Times New Roman" w:eastAsia="Times New Roman" w:hAnsi="Times New Roman" w:cs="Times New Roman"/>
      <w:b/>
      <w:bCs/>
      <w:color w:val="999999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D3156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3156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3156"/>
    <w:rPr>
      <w:rFonts w:ascii="Times New Roman" w:eastAsia="Times New Roman" w:hAnsi="Times New Roman" w:cs="Times New Roman"/>
      <w:b/>
      <w:bCs/>
      <w:color w:val="999999"/>
      <w:sz w:val="21"/>
      <w:szCs w:val="21"/>
      <w:lang w:eastAsia="hr-HR"/>
    </w:rPr>
  </w:style>
  <w:style w:type="character" w:styleId="Naglaeno">
    <w:name w:val="Strong"/>
    <w:basedOn w:val="Zadanifontodlomka"/>
    <w:uiPriority w:val="22"/>
    <w:qFormat/>
    <w:rsid w:val="00FD31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9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34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9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80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62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5865</Words>
  <Characters>33436</Characters>
  <Application>Microsoft Office Word</Application>
  <DocSecurity>0</DocSecurity>
  <Lines>278</Lines>
  <Paragraphs>78</Paragraphs>
  <ScaleCrop>false</ScaleCrop>
  <Company/>
  <LinksUpToDate>false</LinksUpToDate>
  <CharactersWithSpaces>39223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</cp:revision>
  <dcterms:created xsi:type="dcterms:W3CDTF">2013-01-29T08:47:00Z</dcterms:created>
  <dcterms:modified xsi:type="dcterms:W3CDTF">2013-01-29T08:49:00Z</dcterms:modified>
</cp:coreProperties>
</file>