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31" w:rsidRPr="00652F31" w:rsidRDefault="00652F31" w:rsidP="00CB6D7C">
      <w:pPr>
        <w:jc w:val="both"/>
      </w:pPr>
      <w:r w:rsidRPr="00652F31">
        <w:t xml:space="preserve">Temeljem članka 91. </w:t>
      </w:r>
      <w:r w:rsidRPr="00652F31">
        <w:rPr>
          <w:i/>
        </w:rPr>
        <w:t>Statuta Tehničke škole i prirodoslovne gimnazije Ruđera Boškovića</w:t>
      </w:r>
      <w:r w:rsidR="005D6EF1">
        <w:rPr>
          <w:i/>
        </w:rPr>
        <w:t xml:space="preserve"> </w:t>
      </w:r>
      <w:r w:rsidRPr="00652F31">
        <w:t>i Odluke Ministarstva znanosti i obrazovanja Republike Hrvatske o upisu učenika u I. razred srednje škole u školskoj godini 201</w:t>
      </w:r>
      <w:r>
        <w:t>8</w:t>
      </w:r>
      <w:r w:rsidRPr="00652F31">
        <w:t>./1</w:t>
      </w:r>
      <w:r>
        <w:t>9</w:t>
      </w:r>
      <w:r w:rsidRPr="00652F31">
        <w:t xml:space="preserve">. donesene </w:t>
      </w:r>
      <w:r w:rsidR="005444A2">
        <w:t>18</w:t>
      </w:r>
      <w:r w:rsidRPr="00652F31">
        <w:t>. svibnja 201</w:t>
      </w:r>
      <w:r>
        <w:t>8</w:t>
      </w:r>
      <w:r w:rsidRPr="00652F31">
        <w:t>., Tehnička škola i prirodoslovna gimnazija Ruđera Boškovića iz Osijeka raspisuje</w:t>
      </w:r>
    </w:p>
    <w:p w:rsidR="00652F31" w:rsidRPr="0073011A" w:rsidRDefault="00652F31" w:rsidP="0073011A">
      <w:pPr>
        <w:jc w:val="center"/>
        <w:rPr>
          <w:b/>
          <w:bCs/>
          <w:sz w:val="44"/>
          <w:szCs w:val="44"/>
        </w:rPr>
      </w:pPr>
      <w:r w:rsidRPr="0073011A">
        <w:rPr>
          <w:b/>
          <w:bCs/>
          <w:sz w:val="44"/>
          <w:szCs w:val="44"/>
        </w:rPr>
        <w:t>N  A  T  J  E  Č  A  J</w:t>
      </w:r>
    </w:p>
    <w:p w:rsidR="00652F31" w:rsidRPr="0073011A" w:rsidRDefault="00652F31" w:rsidP="0073011A">
      <w:pPr>
        <w:spacing w:after="0"/>
        <w:jc w:val="center"/>
        <w:rPr>
          <w:b/>
          <w:bCs/>
          <w:sz w:val="40"/>
          <w:szCs w:val="40"/>
        </w:rPr>
      </w:pPr>
      <w:r w:rsidRPr="0073011A">
        <w:rPr>
          <w:b/>
          <w:bCs/>
          <w:sz w:val="40"/>
          <w:szCs w:val="40"/>
        </w:rPr>
        <w:t>za upis učenika u I. razred srednje škole</w:t>
      </w:r>
    </w:p>
    <w:p w:rsidR="00652F31" w:rsidRPr="0073011A" w:rsidRDefault="00652F31" w:rsidP="0073011A">
      <w:pPr>
        <w:jc w:val="center"/>
        <w:rPr>
          <w:b/>
          <w:bCs/>
          <w:sz w:val="40"/>
          <w:szCs w:val="40"/>
        </w:rPr>
      </w:pPr>
      <w:r w:rsidRPr="0073011A">
        <w:rPr>
          <w:b/>
          <w:bCs/>
          <w:sz w:val="40"/>
          <w:szCs w:val="40"/>
        </w:rPr>
        <w:t>za 2018./19. školsku godinu</w:t>
      </w:r>
    </w:p>
    <w:p w:rsidR="00652F31" w:rsidRPr="00652F31" w:rsidRDefault="00652F31" w:rsidP="00120C78">
      <w:pPr>
        <w:jc w:val="both"/>
      </w:pPr>
      <w:r w:rsidRPr="00652F31">
        <w:t xml:space="preserve">Natječaj </w:t>
      </w:r>
      <w:r w:rsidRPr="00652F31">
        <w:rPr>
          <w:bCs/>
          <w:iCs/>
        </w:rPr>
        <w:t xml:space="preserve"> </w:t>
      </w:r>
      <w:r w:rsidRPr="00652F31">
        <w:t>upisa sadrži:</w:t>
      </w:r>
    </w:p>
    <w:p w:rsidR="00652F31" w:rsidRPr="00652F31" w:rsidRDefault="00652F31" w:rsidP="00120C78">
      <w:pPr>
        <w:numPr>
          <w:ilvl w:val="0"/>
          <w:numId w:val="13"/>
        </w:numPr>
        <w:spacing w:line="240" w:lineRule="auto"/>
        <w:jc w:val="both"/>
      </w:pPr>
      <w:r w:rsidRPr="00652F31">
        <w:t>popis programa obrazovanja i broj upisnih mjesta po vrstama programa obrazovanja</w:t>
      </w:r>
    </w:p>
    <w:p w:rsidR="00652F31" w:rsidRPr="00652F31" w:rsidRDefault="0073011A" w:rsidP="00120C78">
      <w:pPr>
        <w:jc w:val="both"/>
        <w:rPr>
          <w:bCs/>
          <w:iCs/>
        </w:rPr>
      </w:pPr>
      <w:r>
        <w:t xml:space="preserve">                      </w:t>
      </w:r>
      <w:r w:rsidR="00652F31" w:rsidRPr="00652F31">
        <w:t xml:space="preserve">(sukladno </w:t>
      </w:r>
      <w:r w:rsidR="00652F31" w:rsidRPr="00652F31">
        <w:rPr>
          <w:bCs/>
          <w:i/>
          <w:iCs/>
        </w:rPr>
        <w:t>Strukturi</w:t>
      </w:r>
      <w:r w:rsidR="00652F31" w:rsidRPr="00652F31">
        <w:rPr>
          <w:bCs/>
          <w:iCs/>
        </w:rPr>
        <w:t>)</w:t>
      </w:r>
    </w:p>
    <w:p w:rsidR="00652F31" w:rsidRPr="00652F31" w:rsidRDefault="00652F31" w:rsidP="00120C78">
      <w:pPr>
        <w:numPr>
          <w:ilvl w:val="0"/>
          <w:numId w:val="13"/>
        </w:numPr>
        <w:jc w:val="both"/>
      </w:pPr>
      <w:r w:rsidRPr="00652F31">
        <w:t xml:space="preserve">rokove </w:t>
      </w:r>
      <w:r w:rsidRPr="00652F31">
        <w:rPr>
          <w:bCs/>
        </w:rPr>
        <w:t xml:space="preserve">za </w:t>
      </w:r>
      <w:r w:rsidRPr="00652F31">
        <w:t xml:space="preserve">upis učenika u I. razred (u skladu s </w:t>
      </w:r>
      <w:r w:rsidRPr="00652F31">
        <w:rPr>
          <w:i/>
        </w:rPr>
        <w:t>Kalendarom upisa</w:t>
      </w:r>
      <w:r w:rsidRPr="00652F31">
        <w:t>)</w:t>
      </w:r>
    </w:p>
    <w:p w:rsidR="00652F31" w:rsidRPr="00652F31" w:rsidRDefault="00652F31" w:rsidP="00120C78">
      <w:pPr>
        <w:numPr>
          <w:ilvl w:val="0"/>
          <w:numId w:val="13"/>
        </w:numPr>
        <w:jc w:val="both"/>
      </w:pPr>
      <w:r w:rsidRPr="00652F31">
        <w:t>predmet posebno važan za upis koji određuje srednja škola</w:t>
      </w:r>
    </w:p>
    <w:p w:rsidR="00652F31" w:rsidRPr="00652F31" w:rsidRDefault="00652F31" w:rsidP="00120C78">
      <w:pPr>
        <w:numPr>
          <w:ilvl w:val="0"/>
          <w:numId w:val="13"/>
        </w:numPr>
        <w:jc w:val="both"/>
      </w:pPr>
      <w:r w:rsidRPr="00652F31">
        <w:t xml:space="preserve">natjecanje </w:t>
      </w:r>
      <w:r w:rsidRPr="00652F31">
        <w:rPr>
          <w:bCs/>
        </w:rPr>
        <w:t xml:space="preserve">iz </w:t>
      </w:r>
      <w:r w:rsidRPr="00652F31">
        <w:t>znanja koje se vrednuje pri upisu, a određuje ga srednja škola</w:t>
      </w:r>
    </w:p>
    <w:p w:rsidR="00652F31" w:rsidRPr="00652F31" w:rsidRDefault="00652F31" w:rsidP="00120C78">
      <w:pPr>
        <w:numPr>
          <w:ilvl w:val="0"/>
          <w:numId w:val="13"/>
        </w:numPr>
        <w:jc w:val="both"/>
      </w:pPr>
      <w:r w:rsidRPr="00652F31">
        <w:t xml:space="preserve">popis zdravstvenih zahtjeva u programe obrazovanja u koje srednja Škola planira upisati učenike (sukladno </w:t>
      </w:r>
      <w:r w:rsidRPr="00652F31">
        <w:rPr>
          <w:i/>
        </w:rPr>
        <w:t>Jedinstvenom popisu zdravstvenih zahtjeva srednjoškolskih programa</w:t>
      </w:r>
      <w:r w:rsidRPr="00652F31">
        <w:t xml:space="preserve"> u svrhu upisa učenika I. razred srednje škole)</w:t>
      </w:r>
    </w:p>
    <w:p w:rsidR="00652F31" w:rsidRPr="00652F31" w:rsidRDefault="00652F31" w:rsidP="00120C78">
      <w:pPr>
        <w:numPr>
          <w:ilvl w:val="0"/>
          <w:numId w:val="13"/>
        </w:numPr>
        <w:jc w:val="both"/>
      </w:pPr>
      <w:r w:rsidRPr="00652F31">
        <w:t xml:space="preserve">popis potrebnih dokumenata koji </w:t>
      </w:r>
      <w:r w:rsidRPr="00652F31">
        <w:rPr>
          <w:bCs/>
        </w:rPr>
        <w:t xml:space="preserve">su </w:t>
      </w:r>
      <w:r w:rsidRPr="00652F31">
        <w:t>uvjet za upis u pojedini program obrazovanja</w:t>
      </w:r>
    </w:p>
    <w:p w:rsidR="00652F31" w:rsidRPr="00652F31" w:rsidRDefault="00652F31" w:rsidP="00120C78">
      <w:pPr>
        <w:numPr>
          <w:ilvl w:val="0"/>
          <w:numId w:val="13"/>
        </w:numPr>
        <w:jc w:val="both"/>
      </w:pPr>
      <w:r w:rsidRPr="00652F31">
        <w:t xml:space="preserve">datume provođenja dodatnih ispita i provjera sukladno rokovima </w:t>
      </w:r>
    </w:p>
    <w:p w:rsidR="00652F31" w:rsidRPr="00652F31" w:rsidRDefault="00652F31" w:rsidP="00120C78">
      <w:pPr>
        <w:numPr>
          <w:ilvl w:val="0"/>
          <w:numId w:val="13"/>
        </w:numPr>
        <w:jc w:val="both"/>
      </w:pPr>
      <w:r w:rsidRPr="00652F31">
        <w:t xml:space="preserve">popis stranih jezika koji se izvod </w:t>
      </w:r>
      <w:r w:rsidRPr="00652F31">
        <w:rPr>
          <w:bCs/>
        </w:rPr>
        <w:t xml:space="preserve">u </w:t>
      </w:r>
      <w:r w:rsidRPr="00652F31">
        <w:t>školi kao obvezni nastavni predmeti</w:t>
      </w:r>
    </w:p>
    <w:p w:rsidR="00CB6D7C" w:rsidRPr="00652F31" w:rsidRDefault="00652F31" w:rsidP="00CB6D7C">
      <w:pPr>
        <w:numPr>
          <w:ilvl w:val="0"/>
          <w:numId w:val="13"/>
        </w:numPr>
        <w:spacing w:after="0"/>
        <w:jc w:val="both"/>
      </w:pPr>
      <w:r w:rsidRPr="00652F31">
        <w:t xml:space="preserve">popis nastavnih predmeta koji </w:t>
      </w:r>
      <w:r w:rsidRPr="00652F31">
        <w:rPr>
          <w:iCs/>
        </w:rPr>
        <w:t xml:space="preserve">se </w:t>
      </w:r>
      <w:r w:rsidRPr="00652F31">
        <w:t>izvode na nekom od stranih jezika (ako škola ima</w:t>
      </w:r>
    </w:p>
    <w:p w:rsidR="00652F31" w:rsidRPr="00652F31" w:rsidRDefault="00CB6D7C" w:rsidP="00120C78">
      <w:pPr>
        <w:jc w:val="both"/>
      </w:pPr>
      <w:r>
        <w:t xml:space="preserve">                      </w:t>
      </w:r>
      <w:r w:rsidR="00652F31" w:rsidRPr="00652F31">
        <w:t>odobrenje Ministarstva za izvođenje dijela nastave na nekom od stranih jezika)</w:t>
      </w:r>
    </w:p>
    <w:p w:rsidR="00652F31" w:rsidRPr="00652F31" w:rsidRDefault="00652F31" w:rsidP="00120C78">
      <w:pPr>
        <w:numPr>
          <w:ilvl w:val="0"/>
          <w:numId w:val="13"/>
        </w:numPr>
        <w:jc w:val="both"/>
      </w:pPr>
      <w:r w:rsidRPr="00652F31">
        <w:t>naknadu za povećane troškove obrazovanja</w:t>
      </w:r>
    </w:p>
    <w:p w:rsidR="00652F31" w:rsidRPr="00652F31" w:rsidRDefault="00652F31" w:rsidP="00120C78">
      <w:pPr>
        <w:numPr>
          <w:ilvl w:val="0"/>
          <w:numId w:val="13"/>
        </w:numPr>
        <w:jc w:val="both"/>
      </w:pPr>
      <w:r w:rsidRPr="00652F31">
        <w:t xml:space="preserve">iznos školarine ako </w:t>
      </w:r>
      <w:r w:rsidRPr="00652F31">
        <w:rPr>
          <w:bCs/>
        </w:rPr>
        <w:t xml:space="preserve">se </w:t>
      </w:r>
      <w:r w:rsidRPr="00652F31">
        <w:t>naplaćuje</w:t>
      </w:r>
    </w:p>
    <w:p w:rsidR="00652F31" w:rsidRPr="00652F31" w:rsidRDefault="00652F31" w:rsidP="00120C78">
      <w:pPr>
        <w:numPr>
          <w:ilvl w:val="0"/>
          <w:numId w:val="13"/>
        </w:numPr>
        <w:jc w:val="both"/>
      </w:pPr>
      <w:r w:rsidRPr="00652F31">
        <w:t xml:space="preserve">ostali kriteriji upisa </w:t>
      </w:r>
    </w:p>
    <w:p w:rsidR="00652F31" w:rsidRDefault="00652F31" w:rsidP="00652F31">
      <w:pPr>
        <w:rPr>
          <w:b/>
          <w:bCs/>
        </w:rPr>
      </w:pPr>
    </w:p>
    <w:p w:rsidR="0073011A" w:rsidRDefault="0073011A" w:rsidP="00652F31">
      <w:pPr>
        <w:rPr>
          <w:b/>
          <w:bCs/>
        </w:rPr>
      </w:pPr>
    </w:p>
    <w:p w:rsidR="0073011A" w:rsidRDefault="0073011A" w:rsidP="00652F31">
      <w:pPr>
        <w:rPr>
          <w:b/>
          <w:bCs/>
        </w:rPr>
      </w:pPr>
    </w:p>
    <w:p w:rsidR="0073011A" w:rsidRPr="00652F31" w:rsidRDefault="0073011A" w:rsidP="00652F31">
      <w:pPr>
        <w:rPr>
          <w:b/>
          <w:bCs/>
        </w:rPr>
      </w:pPr>
    </w:p>
    <w:p w:rsidR="00652F31" w:rsidRPr="00652F31" w:rsidRDefault="00652F31" w:rsidP="00652F31">
      <w:pPr>
        <w:rPr>
          <w:b/>
          <w:bCs/>
        </w:rPr>
      </w:pPr>
    </w:p>
    <w:p w:rsidR="00CB6D7C" w:rsidRDefault="00652F31" w:rsidP="00CB6D7C">
      <w:pPr>
        <w:spacing w:after="0"/>
        <w:rPr>
          <w:b/>
          <w:bCs/>
          <w:sz w:val="32"/>
          <w:szCs w:val="32"/>
        </w:rPr>
      </w:pPr>
      <w:r w:rsidRPr="00CB6D7C">
        <w:rPr>
          <w:b/>
          <w:bCs/>
          <w:sz w:val="32"/>
          <w:szCs w:val="32"/>
        </w:rPr>
        <w:lastRenderedPageBreak/>
        <w:t xml:space="preserve">1. POPIS PROGRAMA OBRAZOVANJA I BROJ UPISNIH MJESTA PO </w:t>
      </w:r>
      <w:r w:rsidR="00CB6D7C">
        <w:rPr>
          <w:b/>
          <w:bCs/>
          <w:sz w:val="32"/>
          <w:szCs w:val="32"/>
        </w:rPr>
        <w:t xml:space="preserve">  </w:t>
      </w:r>
    </w:p>
    <w:p w:rsidR="00652F31" w:rsidRPr="00CB6D7C" w:rsidRDefault="00CB6D7C" w:rsidP="00CB6D7C">
      <w:pPr>
        <w:spacing w:after="0"/>
        <w:rPr>
          <w:b/>
          <w:bCs/>
          <w:sz w:val="32"/>
          <w:szCs w:val="32"/>
        </w:rPr>
      </w:pPr>
      <w:r>
        <w:rPr>
          <w:b/>
          <w:bCs/>
          <w:sz w:val="32"/>
          <w:szCs w:val="32"/>
        </w:rPr>
        <w:t xml:space="preserve">     </w:t>
      </w:r>
      <w:r w:rsidR="00652F31" w:rsidRPr="00CB6D7C">
        <w:rPr>
          <w:b/>
          <w:bCs/>
          <w:sz w:val="32"/>
          <w:szCs w:val="32"/>
        </w:rPr>
        <w:t>VRSTAMA PROGRAMA OBRAZOVANJA</w:t>
      </w:r>
    </w:p>
    <w:p w:rsidR="00652F31" w:rsidRPr="00652F31" w:rsidRDefault="00652F31" w:rsidP="00652F31">
      <w:pPr>
        <w:rPr>
          <w:b/>
          <w:bCs/>
        </w:rPr>
      </w:pPr>
    </w:p>
    <w:p w:rsidR="00652F31" w:rsidRPr="00652F31" w:rsidRDefault="00652F31" w:rsidP="00652F31">
      <w:r w:rsidRPr="00652F31">
        <w:rPr>
          <w:b/>
          <w:i/>
        </w:rPr>
        <w:t xml:space="preserve">Tehnička škola i prirodoslovna gimnazija Ruđera Boškovića </w:t>
      </w:r>
      <w:r w:rsidRPr="00652F31">
        <w:t xml:space="preserve"> upisivat će učenike u I. razred u slijedeće programe obrazovanja:</w:t>
      </w:r>
    </w:p>
    <w:p w:rsidR="00652F31" w:rsidRPr="00652F31" w:rsidRDefault="00652F31" w:rsidP="00652F31"/>
    <w:tbl>
      <w:tblPr>
        <w:tblW w:w="9286" w:type="dxa"/>
        <w:jc w:val="center"/>
        <w:tblInd w:w="29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81"/>
        <w:gridCol w:w="1312"/>
        <w:gridCol w:w="3402"/>
        <w:gridCol w:w="1263"/>
        <w:gridCol w:w="1264"/>
        <w:gridCol w:w="1264"/>
      </w:tblGrid>
      <w:tr w:rsidR="00652F31" w:rsidRPr="00652F31" w:rsidTr="00652F31">
        <w:trPr>
          <w:jc w:val="center"/>
        </w:trPr>
        <w:tc>
          <w:tcPr>
            <w:tcW w:w="781" w:type="dxa"/>
            <w:tcBorders>
              <w:top w:val="single" w:sz="4" w:space="0" w:color="auto"/>
              <w:left w:val="single" w:sz="4" w:space="0" w:color="auto"/>
              <w:bottom w:val="single" w:sz="6" w:space="0" w:color="auto"/>
              <w:right w:val="single" w:sz="6" w:space="0" w:color="auto"/>
            </w:tcBorders>
            <w:shd w:val="clear" w:color="auto" w:fill="D9D9D9"/>
            <w:vAlign w:val="center"/>
          </w:tcPr>
          <w:p w:rsidR="00652F31" w:rsidRPr="00652F31" w:rsidRDefault="00652F31" w:rsidP="00652F31">
            <w:pPr>
              <w:rPr>
                <w:b/>
              </w:rPr>
            </w:pPr>
            <w:r w:rsidRPr="00652F31">
              <w:rPr>
                <w:b/>
              </w:rPr>
              <w:t>R.br.</w:t>
            </w:r>
          </w:p>
        </w:tc>
        <w:tc>
          <w:tcPr>
            <w:tcW w:w="1312" w:type="dxa"/>
            <w:tcBorders>
              <w:top w:val="single" w:sz="4" w:space="0" w:color="auto"/>
              <w:left w:val="single" w:sz="4" w:space="0" w:color="auto"/>
              <w:bottom w:val="single" w:sz="6" w:space="0" w:color="auto"/>
              <w:right w:val="single" w:sz="4" w:space="0" w:color="auto"/>
            </w:tcBorders>
            <w:shd w:val="clear" w:color="auto" w:fill="D9D9D9"/>
            <w:vAlign w:val="center"/>
          </w:tcPr>
          <w:p w:rsidR="00652F31" w:rsidRPr="00652F31" w:rsidRDefault="00652F31" w:rsidP="00652F31">
            <w:pPr>
              <w:rPr>
                <w:b/>
              </w:rPr>
            </w:pPr>
            <w:r w:rsidRPr="00652F31">
              <w:rPr>
                <w:b/>
              </w:rPr>
              <w:t>Šifra</w:t>
            </w:r>
          </w:p>
          <w:p w:rsidR="00652F31" w:rsidRPr="00652F31" w:rsidRDefault="00652F31" w:rsidP="00652F31">
            <w:pPr>
              <w:rPr>
                <w:b/>
              </w:rPr>
            </w:pPr>
            <w:r w:rsidRPr="00652F31">
              <w:rPr>
                <w:b/>
              </w:rPr>
              <w:t>zanimanja</w:t>
            </w:r>
          </w:p>
        </w:tc>
        <w:tc>
          <w:tcPr>
            <w:tcW w:w="3402" w:type="dxa"/>
            <w:tcBorders>
              <w:top w:val="single" w:sz="4" w:space="0" w:color="auto"/>
              <w:left w:val="single" w:sz="4" w:space="0" w:color="auto"/>
              <w:bottom w:val="single" w:sz="6" w:space="0" w:color="auto"/>
              <w:right w:val="single" w:sz="6" w:space="0" w:color="auto"/>
            </w:tcBorders>
            <w:shd w:val="clear" w:color="auto" w:fill="D9D9D9"/>
            <w:vAlign w:val="center"/>
          </w:tcPr>
          <w:p w:rsidR="00652F31" w:rsidRPr="00652F31" w:rsidRDefault="00652F31" w:rsidP="00652F31">
            <w:pPr>
              <w:rPr>
                <w:b/>
              </w:rPr>
            </w:pPr>
            <w:r w:rsidRPr="00652F31">
              <w:rPr>
                <w:b/>
              </w:rPr>
              <w:t>Zanimanje</w:t>
            </w:r>
          </w:p>
        </w:tc>
        <w:tc>
          <w:tcPr>
            <w:tcW w:w="1263" w:type="dxa"/>
            <w:tcBorders>
              <w:top w:val="single" w:sz="4" w:space="0" w:color="auto"/>
              <w:left w:val="single" w:sz="6" w:space="0" w:color="auto"/>
              <w:bottom w:val="single" w:sz="6" w:space="0" w:color="auto"/>
              <w:right w:val="single" w:sz="6" w:space="0" w:color="auto"/>
            </w:tcBorders>
            <w:shd w:val="clear" w:color="auto" w:fill="D9D9D9"/>
            <w:vAlign w:val="center"/>
          </w:tcPr>
          <w:p w:rsidR="00652F31" w:rsidRPr="00652F31" w:rsidRDefault="00652F31" w:rsidP="00652F31">
            <w:pPr>
              <w:rPr>
                <w:b/>
              </w:rPr>
            </w:pPr>
            <w:r w:rsidRPr="00652F31">
              <w:rPr>
                <w:b/>
              </w:rPr>
              <w:t>Trajanje</w:t>
            </w:r>
          </w:p>
          <w:p w:rsidR="00652F31" w:rsidRPr="00652F31" w:rsidRDefault="00652F31" w:rsidP="00652F31">
            <w:pPr>
              <w:rPr>
                <w:b/>
              </w:rPr>
            </w:pPr>
            <w:r w:rsidRPr="00652F31">
              <w:rPr>
                <w:b/>
              </w:rPr>
              <w:t>godina</w:t>
            </w:r>
          </w:p>
        </w:tc>
        <w:tc>
          <w:tcPr>
            <w:tcW w:w="1264" w:type="dxa"/>
            <w:tcBorders>
              <w:top w:val="single" w:sz="4" w:space="0" w:color="auto"/>
              <w:left w:val="single" w:sz="6" w:space="0" w:color="auto"/>
              <w:bottom w:val="single" w:sz="6" w:space="0" w:color="auto"/>
              <w:right w:val="single" w:sz="6" w:space="0" w:color="auto"/>
            </w:tcBorders>
            <w:shd w:val="clear" w:color="auto" w:fill="D9D9D9"/>
            <w:vAlign w:val="center"/>
          </w:tcPr>
          <w:p w:rsidR="00652F31" w:rsidRPr="00652F31" w:rsidRDefault="00652F31" w:rsidP="00652F31">
            <w:pPr>
              <w:rPr>
                <w:b/>
              </w:rPr>
            </w:pPr>
            <w:r w:rsidRPr="00652F31">
              <w:rPr>
                <w:b/>
              </w:rPr>
              <w:t>Broj</w:t>
            </w:r>
          </w:p>
          <w:p w:rsidR="00652F31" w:rsidRPr="00652F31" w:rsidRDefault="00652F31" w:rsidP="00652F31">
            <w:pPr>
              <w:rPr>
                <w:b/>
              </w:rPr>
            </w:pPr>
            <w:r w:rsidRPr="00652F31">
              <w:rPr>
                <w:b/>
              </w:rPr>
              <w:t>odjela</w:t>
            </w:r>
          </w:p>
        </w:tc>
        <w:tc>
          <w:tcPr>
            <w:tcW w:w="1264" w:type="dxa"/>
            <w:tcBorders>
              <w:top w:val="single" w:sz="4" w:space="0" w:color="auto"/>
              <w:left w:val="single" w:sz="6" w:space="0" w:color="auto"/>
              <w:bottom w:val="single" w:sz="6" w:space="0" w:color="auto"/>
              <w:right w:val="single" w:sz="4" w:space="0" w:color="auto"/>
            </w:tcBorders>
            <w:shd w:val="clear" w:color="auto" w:fill="D9D9D9"/>
            <w:vAlign w:val="center"/>
          </w:tcPr>
          <w:p w:rsidR="00652F31" w:rsidRPr="00652F31" w:rsidRDefault="00652F31" w:rsidP="00652F31">
            <w:pPr>
              <w:rPr>
                <w:b/>
              </w:rPr>
            </w:pPr>
            <w:r w:rsidRPr="00652F31">
              <w:rPr>
                <w:b/>
              </w:rPr>
              <w:t>Broj</w:t>
            </w:r>
          </w:p>
          <w:p w:rsidR="00652F31" w:rsidRPr="00652F31" w:rsidRDefault="00652F31" w:rsidP="00652F31">
            <w:pPr>
              <w:rPr>
                <w:b/>
              </w:rPr>
            </w:pPr>
            <w:r w:rsidRPr="00652F31">
              <w:rPr>
                <w:b/>
              </w:rPr>
              <w:t>učenika</w:t>
            </w:r>
          </w:p>
        </w:tc>
      </w:tr>
      <w:tr w:rsidR="00652F31" w:rsidRPr="00652F31" w:rsidTr="00652F31">
        <w:trPr>
          <w:trHeight w:val="552"/>
          <w:jc w:val="center"/>
        </w:trPr>
        <w:tc>
          <w:tcPr>
            <w:tcW w:w="781"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1.</w:t>
            </w:r>
          </w:p>
        </w:tc>
        <w:tc>
          <w:tcPr>
            <w:tcW w:w="1312" w:type="dxa"/>
            <w:tcBorders>
              <w:top w:val="single" w:sz="6" w:space="0" w:color="auto"/>
              <w:left w:val="single" w:sz="4" w:space="0" w:color="auto"/>
              <w:bottom w:val="single" w:sz="6" w:space="0" w:color="auto"/>
              <w:right w:val="single" w:sz="4" w:space="0" w:color="auto"/>
            </w:tcBorders>
            <w:vAlign w:val="center"/>
          </w:tcPr>
          <w:p w:rsidR="00652F31" w:rsidRPr="00652F31" w:rsidRDefault="00652F31" w:rsidP="00652F31">
            <w:r w:rsidRPr="00652F31">
              <w:rPr>
                <w:b/>
              </w:rPr>
              <w:t>320804</w:t>
            </w:r>
          </w:p>
        </w:tc>
        <w:tc>
          <w:tcPr>
            <w:tcW w:w="3402"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652F31">
            <w:r w:rsidRPr="00652F31">
              <w:rPr>
                <w:b/>
              </w:rPr>
              <w:t>Prirodoslovna gimnazija</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4</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2</w:t>
            </w:r>
          </w:p>
        </w:tc>
        <w:tc>
          <w:tcPr>
            <w:tcW w:w="1264" w:type="dxa"/>
            <w:tcBorders>
              <w:top w:val="single" w:sz="6" w:space="0" w:color="auto"/>
              <w:left w:val="single" w:sz="6" w:space="0" w:color="auto"/>
              <w:bottom w:val="single" w:sz="6" w:space="0" w:color="auto"/>
              <w:right w:val="single" w:sz="4" w:space="0" w:color="auto"/>
            </w:tcBorders>
            <w:shd w:val="clear" w:color="auto" w:fill="auto"/>
            <w:vAlign w:val="center"/>
          </w:tcPr>
          <w:p w:rsidR="00652F31" w:rsidRPr="00652F31" w:rsidRDefault="00652F31" w:rsidP="00652F31">
            <w:r w:rsidRPr="00652F31">
              <w:t>52</w:t>
            </w:r>
          </w:p>
        </w:tc>
      </w:tr>
      <w:tr w:rsidR="00652F31" w:rsidRPr="00652F31" w:rsidTr="00652F31">
        <w:trPr>
          <w:trHeight w:val="552"/>
          <w:jc w:val="center"/>
        </w:trPr>
        <w:tc>
          <w:tcPr>
            <w:tcW w:w="781"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2.</w:t>
            </w:r>
          </w:p>
        </w:tc>
        <w:tc>
          <w:tcPr>
            <w:tcW w:w="1312" w:type="dxa"/>
            <w:tcBorders>
              <w:top w:val="single" w:sz="6" w:space="0" w:color="auto"/>
              <w:left w:val="single" w:sz="4" w:space="0" w:color="auto"/>
              <w:bottom w:val="single" w:sz="6" w:space="0" w:color="auto"/>
              <w:right w:val="single" w:sz="4" w:space="0" w:color="auto"/>
            </w:tcBorders>
            <w:vAlign w:val="center"/>
          </w:tcPr>
          <w:p w:rsidR="00652F31" w:rsidRPr="00652F31" w:rsidRDefault="00652F31" w:rsidP="00652F31">
            <w:pPr>
              <w:rPr>
                <w:b/>
              </w:rPr>
            </w:pPr>
            <w:r w:rsidRPr="00652F31">
              <w:rPr>
                <w:b/>
              </w:rPr>
              <w:t>090</w:t>
            </w:r>
            <w:r>
              <w:rPr>
                <w:b/>
              </w:rPr>
              <w:t>52</w:t>
            </w:r>
            <w:r w:rsidRPr="00652F31">
              <w:rPr>
                <w:b/>
              </w:rPr>
              <w:t>4</w:t>
            </w:r>
          </w:p>
        </w:tc>
        <w:tc>
          <w:tcPr>
            <w:tcW w:w="3402"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652F31">
            <w:pPr>
              <w:rPr>
                <w:b/>
              </w:rPr>
            </w:pPr>
            <w:r w:rsidRPr="00652F31">
              <w:rPr>
                <w:b/>
              </w:rPr>
              <w:t>Prehrambeni tehničar</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4</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1</w:t>
            </w:r>
          </w:p>
        </w:tc>
        <w:tc>
          <w:tcPr>
            <w:tcW w:w="1264" w:type="dxa"/>
            <w:tcBorders>
              <w:top w:val="single" w:sz="6" w:space="0" w:color="auto"/>
              <w:left w:val="single" w:sz="6" w:space="0" w:color="auto"/>
              <w:bottom w:val="single" w:sz="6" w:space="0" w:color="auto"/>
              <w:right w:val="single" w:sz="4" w:space="0" w:color="auto"/>
            </w:tcBorders>
            <w:shd w:val="clear" w:color="auto" w:fill="auto"/>
            <w:vAlign w:val="center"/>
          </w:tcPr>
          <w:p w:rsidR="00652F31" w:rsidRPr="00652F31" w:rsidRDefault="00652F31" w:rsidP="00652F31">
            <w:r w:rsidRPr="00652F31">
              <w:t>26</w:t>
            </w:r>
          </w:p>
        </w:tc>
      </w:tr>
      <w:tr w:rsidR="00652F31" w:rsidRPr="00652F31" w:rsidTr="00652F31">
        <w:trPr>
          <w:trHeight w:val="552"/>
          <w:jc w:val="center"/>
        </w:trPr>
        <w:tc>
          <w:tcPr>
            <w:tcW w:w="781"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3.</w:t>
            </w:r>
          </w:p>
        </w:tc>
        <w:tc>
          <w:tcPr>
            <w:tcW w:w="1312" w:type="dxa"/>
            <w:tcBorders>
              <w:top w:val="single" w:sz="6" w:space="0" w:color="auto"/>
              <w:left w:val="single" w:sz="4" w:space="0" w:color="auto"/>
              <w:bottom w:val="single" w:sz="6" w:space="0" w:color="auto"/>
              <w:right w:val="single" w:sz="4" w:space="0" w:color="auto"/>
            </w:tcBorders>
            <w:vAlign w:val="center"/>
          </w:tcPr>
          <w:p w:rsidR="00652F31" w:rsidRPr="00652F31" w:rsidRDefault="00652F31" w:rsidP="00652F31">
            <w:pPr>
              <w:rPr>
                <w:b/>
              </w:rPr>
            </w:pPr>
            <w:r w:rsidRPr="00652F31">
              <w:rPr>
                <w:b/>
              </w:rPr>
              <w:t>3307</w:t>
            </w:r>
            <w:r>
              <w:rPr>
                <w:b/>
              </w:rPr>
              <w:t>2</w:t>
            </w:r>
            <w:r w:rsidRPr="00652F31">
              <w:rPr>
                <w:b/>
              </w:rPr>
              <w:t>4</w:t>
            </w:r>
          </w:p>
        </w:tc>
        <w:tc>
          <w:tcPr>
            <w:tcW w:w="3402"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652F31">
            <w:pPr>
              <w:rPr>
                <w:b/>
              </w:rPr>
            </w:pPr>
            <w:r w:rsidRPr="00652F31">
              <w:rPr>
                <w:b/>
              </w:rPr>
              <w:t xml:space="preserve">Ekološki tehničar </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4</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1</w:t>
            </w:r>
          </w:p>
        </w:tc>
        <w:tc>
          <w:tcPr>
            <w:tcW w:w="1264" w:type="dxa"/>
            <w:tcBorders>
              <w:top w:val="single" w:sz="6" w:space="0" w:color="auto"/>
              <w:left w:val="single" w:sz="6" w:space="0" w:color="auto"/>
              <w:bottom w:val="single" w:sz="6" w:space="0" w:color="auto"/>
              <w:right w:val="single" w:sz="4" w:space="0" w:color="auto"/>
            </w:tcBorders>
            <w:shd w:val="clear" w:color="auto" w:fill="auto"/>
            <w:vAlign w:val="center"/>
          </w:tcPr>
          <w:p w:rsidR="00652F31" w:rsidRPr="00652F31" w:rsidRDefault="00652F31" w:rsidP="00652F31">
            <w:r w:rsidRPr="00652F31">
              <w:t>26</w:t>
            </w:r>
          </w:p>
        </w:tc>
      </w:tr>
      <w:tr w:rsidR="00652F31" w:rsidRPr="00652F31" w:rsidTr="00652F31">
        <w:trPr>
          <w:trHeight w:val="552"/>
          <w:jc w:val="center"/>
        </w:trPr>
        <w:tc>
          <w:tcPr>
            <w:tcW w:w="781"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4.</w:t>
            </w:r>
          </w:p>
        </w:tc>
        <w:tc>
          <w:tcPr>
            <w:tcW w:w="1312" w:type="dxa"/>
            <w:tcBorders>
              <w:top w:val="single" w:sz="6" w:space="0" w:color="auto"/>
              <w:left w:val="single" w:sz="4" w:space="0" w:color="auto"/>
              <w:bottom w:val="single" w:sz="6" w:space="0" w:color="auto"/>
              <w:right w:val="single" w:sz="4" w:space="0" w:color="auto"/>
            </w:tcBorders>
            <w:vAlign w:val="center"/>
          </w:tcPr>
          <w:p w:rsidR="00652F31" w:rsidRPr="00652F31" w:rsidRDefault="00652F31" w:rsidP="00CC055D">
            <w:r w:rsidRPr="00652F31">
              <w:rPr>
                <w:b/>
              </w:rPr>
              <w:t>210</w:t>
            </w:r>
            <w:r w:rsidR="00CC055D">
              <w:rPr>
                <w:b/>
              </w:rPr>
              <w:t>20</w:t>
            </w:r>
            <w:r w:rsidRPr="00652F31">
              <w:rPr>
                <w:b/>
              </w:rPr>
              <w:t>4</w:t>
            </w:r>
          </w:p>
        </w:tc>
        <w:tc>
          <w:tcPr>
            <w:tcW w:w="3402"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652F31">
            <w:r w:rsidRPr="00652F31">
              <w:rPr>
                <w:b/>
              </w:rPr>
              <w:t xml:space="preserve">Grafički </w:t>
            </w:r>
            <w:r>
              <w:rPr>
                <w:b/>
              </w:rPr>
              <w:t>tehničar pripreme</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4</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1</w:t>
            </w:r>
          </w:p>
        </w:tc>
        <w:tc>
          <w:tcPr>
            <w:tcW w:w="1264" w:type="dxa"/>
            <w:tcBorders>
              <w:top w:val="single" w:sz="6" w:space="0" w:color="auto"/>
              <w:left w:val="single" w:sz="6" w:space="0" w:color="auto"/>
              <w:bottom w:val="single" w:sz="6" w:space="0" w:color="auto"/>
              <w:right w:val="single" w:sz="4" w:space="0" w:color="auto"/>
            </w:tcBorders>
            <w:shd w:val="clear" w:color="auto" w:fill="auto"/>
            <w:vAlign w:val="center"/>
          </w:tcPr>
          <w:p w:rsidR="00652F31" w:rsidRPr="00652F31" w:rsidRDefault="00652F31" w:rsidP="00652F31">
            <w:r w:rsidRPr="00652F31">
              <w:t>26</w:t>
            </w:r>
          </w:p>
        </w:tc>
      </w:tr>
      <w:tr w:rsidR="00652F31" w:rsidRPr="00652F31" w:rsidTr="00652F31">
        <w:trPr>
          <w:trHeight w:val="552"/>
          <w:jc w:val="center"/>
        </w:trPr>
        <w:tc>
          <w:tcPr>
            <w:tcW w:w="781"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5.</w:t>
            </w:r>
          </w:p>
        </w:tc>
        <w:tc>
          <w:tcPr>
            <w:tcW w:w="1312" w:type="dxa"/>
            <w:tcBorders>
              <w:top w:val="single" w:sz="6" w:space="0" w:color="auto"/>
              <w:left w:val="single" w:sz="4" w:space="0" w:color="auto"/>
              <w:bottom w:val="single" w:sz="6" w:space="0" w:color="auto"/>
              <w:right w:val="single" w:sz="4" w:space="0" w:color="auto"/>
            </w:tcBorders>
            <w:vAlign w:val="center"/>
          </w:tcPr>
          <w:p w:rsidR="00652F31" w:rsidRPr="00652F31" w:rsidRDefault="00E93739" w:rsidP="00652F31">
            <w:pPr>
              <w:rPr>
                <w:b/>
              </w:rPr>
            </w:pPr>
            <w:r>
              <w:rPr>
                <w:b/>
              </w:rPr>
              <w:t>250204</w:t>
            </w:r>
          </w:p>
        </w:tc>
        <w:tc>
          <w:tcPr>
            <w:tcW w:w="3402"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73011A">
            <w:pPr>
              <w:rPr>
                <w:b/>
              </w:rPr>
            </w:pPr>
            <w:r w:rsidRPr="00652F31">
              <w:rPr>
                <w:b/>
              </w:rPr>
              <w:t xml:space="preserve">Kozmetičar </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4</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1</w:t>
            </w:r>
          </w:p>
        </w:tc>
        <w:tc>
          <w:tcPr>
            <w:tcW w:w="1264" w:type="dxa"/>
            <w:tcBorders>
              <w:top w:val="single" w:sz="6" w:space="0" w:color="auto"/>
              <w:left w:val="single" w:sz="6" w:space="0" w:color="auto"/>
              <w:bottom w:val="single" w:sz="6" w:space="0" w:color="auto"/>
              <w:right w:val="single" w:sz="4" w:space="0" w:color="auto"/>
            </w:tcBorders>
            <w:shd w:val="clear" w:color="auto" w:fill="auto"/>
            <w:vAlign w:val="center"/>
          </w:tcPr>
          <w:p w:rsidR="00652F31" w:rsidRPr="00652F31" w:rsidRDefault="00652F31" w:rsidP="00652F31">
            <w:r w:rsidRPr="00652F31">
              <w:t>26</w:t>
            </w:r>
          </w:p>
        </w:tc>
      </w:tr>
      <w:tr w:rsidR="00652F31" w:rsidRPr="00652F31" w:rsidTr="00652F31">
        <w:trPr>
          <w:trHeight w:val="414"/>
          <w:jc w:val="center"/>
        </w:trPr>
        <w:tc>
          <w:tcPr>
            <w:tcW w:w="5495" w:type="dxa"/>
            <w:gridSpan w:val="3"/>
            <w:tcBorders>
              <w:top w:val="single" w:sz="6" w:space="0" w:color="auto"/>
              <w:left w:val="nil"/>
              <w:bottom w:val="nil"/>
              <w:right w:val="single" w:sz="6" w:space="0" w:color="auto"/>
            </w:tcBorders>
            <w:vAlign w:val="center"/>
          </w:tcPr>
          <w:p w:rsidR="00652F31" w:rsidRPr="00652F31" w:rsidRDefault="00652F31" w:rsidP="00652F31">
            <w:pPr>
              <w:rPr>
                <w:b/>
              </w:rPr>
            </w:pPr>
            <w:r w:rsidRPr="00652F31">
              <w:rPr>
                <w:b/>
              </w:rPr>
              <w:t>UKUPNO:</w:t>
            </w:r>
          </w:p>
        </w:tc>
        <w:tc>
          <w:tcPr>
            <w:tcW w:w="1263" w:type="dxa"/>
            <w:tcBorders>
              <w:top w:val="single" w:sz="6" w:space="0" w:color="auto"/>
              <w:left w:val="single" w:sz="6" w:space="0" w:color="auto"/>
              <w:bottom w:val="single" w:sz="4" w:space="0" w:color="auto"/>
              <w:right w:val="single" w:sz="6" w:space="0" w:color="auto"/>
            </w:tcBorders>
            <w:shd w:val="clear" w:color="auto" w:fill="D9D9D9"/>
            <w:vAlign w:val="center"/>
          </w:tcPr>
          <w:p w:rsidR="00652F31" w:rsidRPr="00652F31" w:rsidRDefault="00652F31" w:rsidP="00652F31">
            <w:r w:rsidRPr="00652F31">
              <w:t>-</w:t>
            </w:r>
          </w:p>
        </w:tc>
        <w:tc>
          <w:tcPr>
            <w:tcW w:w="1264" w:type="dxa"/>
            <w:tcBorders>
              <w:top w:val="single" w:sz="6" w:space="0" w:color="auto"/>
              <w:left w:val="single" w:sz="6" w:space="0" w:color="auto"/>
              <w:bottom w:val="single" w:sz="4" w:space="0" w:color="auto"/>
              <w:right w:val="single" w:sz="6" w:space="0" w:color="auto"/>
            </w:tcBorders>
            <w:shd w:val="clear" w:color="auto" w:fill="D9D9D9"/>
            <w:vAlign w:val="center"/>
          </w:tcPr>
          <w:p w:rsidR="00652F31" w:rsidRPr="00652F31" w:rsidRDefault="00652F31" w:rsidP="00652F31">
            <w:pPr>
              <w:rPr>
                <w:b/>
              </w:rPr>
            </w:pPr>
            <w:r w:rsidRPr="00652F31">
              <w:rPr>
                <w:b/>
              </w:rPr>
              <w:t>6</w:t>
            </w:r>
          </w:p>
        </w:tc>
        <w:tc>
          <w:tcPr>
            <w:tcW w:w="1264" w:type="dxa"/>
            <w:tcBorders>
              <w:top w:val="single" w:sz="6" w:space="0" w:color="auto"/>
              <w:left w:val="single" w:sz="6" w:space="0" w:color="auto"/>
              <w:bottom w:val="single" w:sz="4" w:space="0" w:color="auto"/>
              <w:right w:val="single" w:sz="4" w:space="0" w:color="auto"/>
            </w:tcBorders>
            <w:shd w:val="clear" w:color="auto" w:fill="D9D9D9"/>
            <w:vAlign w:val="center"/>
          </w:tcPr>
          <w:p w:rsidR="00652F31" w:rsidRPr="00652F31" w:rsidRDefault="00652F31" w:rsidP="00652F31">
            <w:pPr>
              <w:rPr>
                <w:b/>
              </w:rPr>
            </w:pPr>
            <w:r w:rsidRPr="00652F31">
              <w:rPr>
                <w:b/>
              </w:rPr>
              <w:t>156</w:t>
            </w:r>
          </w:p>
        </w:tc>
      </w:tr>
    </w:tbl>
    <w:p w:rsidR="00652F31" w:rsidRPr="00652F31" w:rsidRDefault="00652F31" w:rsidP="00652F31"/>
    <w:p w:rsidR="00652F31" w:rsidRPr="0073011A" w:rsidRDefault="00652F31" w:rsidP="00120C78">
      <w:pPr>
        <w:jc w:val="both"/>
      </w:pPr>
      <w:r w:rsidRPr="00652F31">
        <w:t xml:space="preserve">U I. razred srednje škole učenici se upisuju u skladu s </w:t>
      </w:r>
      <w:r w:rsidRPr="00652F31">
        <w:rPr>
          <w:i/>
        </w:rPr>
        <w:t xml:space="preserve">Odlukom o upisu učenika u </w:t>
      </w:r>
      <w:proofErr w:type="spellStart"/>
      <w:r w:rsidRPr="00652F31">
        <w:rPr>
          <w:i/>
        </w:rPr>
        <w:t>I.razred</w:t>
      </w:r>
      <w:proofErr w:type="spellEnd"/>
      <w:r w:rsidRPr="00652F31">
        <w:t xml:space="preserve"> </w:t>
      </w:r>
      <w:r w:rsidRPr="00652F31">
        <w:rPr>
          <w:i/>
        </w:rPr>
        <w:t>srednje škole u školskoj godini 201</w:t>
      </w:r>
      <w:r w:rsidR="00E93739">
        <w:rPr>
          <w:i/>
        </w:rPr>
        <w:t>8</w:t>
      </w:r>
      <w:r w:rsidRPr="00652F31">
        <w:rPr>
          <w:i/>
        </w:rPr>
        <w:t>./1</w:t>
      </w:r>
      <w:r w:rsidR="00E93739">
        <w:rPr>
          <w:i/>
        </w:rPr>
        <w:t>9</w:t>
      </w:r>
      <w:r w:rsidRPr="00652F31">
        <w:rPr>
          <w:i/>
        </w:rPr>
        <w:t>.</w:t>
      </w:r>
      <w:r w:rsidRPr="00652F31">
        <w:t xml:space="preserve"> i </w:t>
      </w:r>
      <w:r w:rsidRPr="00652F31">
        <w:rPr>
          <w:i/>
        </w:rPr>
        <w:t>Pravilnikom o elementima i kriterijima za izbor</w:t>
      </w:r>
      <w:r w:rsidRPr="00652F31">
        <w:t xml:space="preserve"> </w:t>
      </w:r>
      <w:r w:rsidRPr="00652F31">
        <w:rPr>
          <w:i/>
        </w:rPr>
        <w:t xml:space="preserve">kandidata za upis u I. razred srednje škole </w:t>
      </w:r>
      <w:r w:rsidRPr="00652F31">
        <w:t>(Narodne novine broj 49/2015. i 47/2017.).</w:t>
      </w:r>
    </w:p>
    <w:p w:rsidR="00652F31" w:rsidRPr="0073011A" w:rsidRDefault="00652F31" w:rsidP="00120C78">
      <w:pPr>
        <w:jc w:val="both"/>
      </w:pPr>
      <w:r w:rsidRPr="00652F31">
        <w:t xml:space="preserve">Učenici se na temelju ovog natječaja prijavljuju i upisuju u I. razred srednje škole u </w:t>
      </w:r>
      <w:proofErr w:type="spellStart"/>
      <w:r w:rsidRPr="00652F31">
        <w:t>šk.god</w:t>
      </w:r>
      <w:proofErr w:type="spellEnd"/>
      <w:r w:rsidRPr="00652F31">
        <w:t>. 201</w:t>
      </w:r>
      <w:r w:rsidR="00E93739">
        <w:t>8</w:t>
      </w:r>
      <w:r w:rsidRPr="00652F31">
        <w:t>./1</w:t>
      </w:r>
      <w:r w:rsidR="00E93739">
        <w:t>9</w:t>
      </w:r>
      <w:r w:rsidRPr="00652F31">
        <w:t xml:space="preserve">. elektroničkim načinom putem mrežne stranice </w:t>
      </w:r>
      <w:r w:rsidRPr="00652F31">
        <w:rPr>
          <w:i/>
        </w:rPr>
        <w:t>Nacionalnoga informacijskog sustava</w:t>
      </w:r>
      <w:r w:rsidRPr="00652F31">
        <w:t xml:space="preserve"> </w:t>
      </w:r>
      <w:r w:rsidRPr="00652F31">
        <w:rPr>
          <w:i/>
        </w:rPr>
        <w:t>prijava i upisa</w:t>
      </w:r>
      <w:r w:rsidRPr="00652F31">
        <w:t xml:space="preserve"> </w:t>
      </w:r>
      <w:r w:rsidRPr="00652F31">
        <w:rPr>
          <w:i/>
        </w:rPr>
        <w:t>u srednje škole</w:t>
      </w:r>
      <w:r w:rsidRPr="00652F31">
        <w:t xml:space="preserve"> </w:t>
      </w:r>
      <w:hyperlink r:id="rId8" w:history="1">
        <w:r w:rsidRPr="00652F31">
          <w:rPr>
            <w:rStyle w:val="Hiperveza"/>
          </w:rPr>
          <w:t>www.upisi.hr</w:t>
        </w:r>
      </w:hyperlink>
      <w:r w:rsidRPr="00652F31">
        <w:t xml:space="preserve"> (</w:t>
      </w:r>
      <w:proofErr w:type="spellStart"/>
      <w:r w:rsidRPr="00652F31">
        <w:rPr>
          <w:b/>
        </w:rPr>
        <w:t>NISpuSŠ</w:t>
      </w:r>
      <w:proofErr w:type="spellEnd"/>
      <w:r w:rsidRPr="00652F31">
        <w:t>).</w:t>
      </w:r>
    </w:p>
    <w:p w:rsidR="00652F31" w:rsidRPr="0073011A" w:rsidRDefault="00652F31" w:rsidP="00120C78">
      <w:pPr>
        <w:jc w:val="both"/>
      </w:pPr>
      <w:r w:rsidRPr="00652F31">
        <w:t>Pravo upisa u prvi razred imaju svi kandidati nakon završenog osnovnog obrazovanja, pod jednakim uvjetima u okviru odobrene Strukture.</w:t>
      </w:r>
    </w:p>
    <w:p w:rsidR="00652F31" w:rsidRPr="0073011A" w:rsidRDefault="00652F31" w:rsidP="00120C78">
      <w:pPr>
        <w:jc w:val="both"/>
      </w:pPr>
      <w:r w:rsidRPr="00652F31">
        <w:t>Pod jednakim uvjetima upisuju se kandidati hrvatski državljani, Hrvati iz drugih država, te djeca državljana iz država članica Europske unije.</w:t>
      </w:r>
    </w:p>
    <w:p w:rsidR="0073011A" w:rsidRPr="0073011A" w:rsidRDefault="00652F31" w:rsidP="00120C78">
      <w:pPr>
        <w:jc w:val="both"/>
      </w:pPr>
      <w:r w:rsidRPr="00652F31">
        <w:t>U prvi razred mogu se upisati kandidati koji do početka školske godine u kojoj upisuju prvi razred navršavaju 17 godina. Iznimno, uz odobrenje školskog odbora, u prvi razred može se upisati kandidat do navršenih 18 godina, a uz odobrenje ministarstva nadležnog za obrazovanje stariji od 18 godina.</w:t>
      </w:r>
    </w:p>
    <w:p w:rsidR="00652F31" w:rsidRPr="00652F31" w:rsidRDefault="00652F31" w:rsidP="00120C78">
      <w:pPr>
        <w:jc w:val="both"/>
      </w:pPr>
      <w:r w:rsidRPr="00652F31">
        <w:t xml:space="preserve">U svakome upisnom roku kandidat može prijaviti </w:t>
      </w:r>
      <w:r w:rsidRPr="00652F31">
        <w:rPr>
          <w:b/>
          <w:u w:val="single"/>
        </w:rPr>
        <w:t>najviše 6</w:t>
      </w:r>
      <w:r w:rsidRPr="00652F31">
        <w:t xml:space="preserve"> odabira programa obrazovanja.</w:t>
      </w:r>
    </w:p>
    <w:p w:rsidR="00652F31" w:rsidRPr="00652F31" w:rsidRDefault="00652F31" w:rsidP="00CB6D7C">
      <w:pPr>
        <w:jc w:val="both"/>
      </w:pPr>
      <w:r w:rsidRPr="00652F31">
        <w:t xml:space="preserve">Učenici koji osnovno obrazovanje ne završavaju kao redoviti učenici osnovne škole u Republici Hrvatskoj u </w:t>
      </w:r>
      <w:proofErr w:type="spellStart"/>
      <w:r w:rsidRPr="00652F31">
        <w:t>šk.god</w:t>
      </w:r>
      <w:proofErr w:type="spellEnd"/>
      <w:r w:rsidRPr="00652F31">
        <w:t>. 201</w:t>
      </w:r>
      <w:r w:rsidR="00E93739">
        <w:t>7</w:t>
      </w:r>
      <w:r w:rsidRPr="00652F31">
        <w:t>./1</w:t>
      </w:r>
      <w:r w:rsidR="00E93739">
        <w:t>8</w:t>
      </w:r>
      <w:r w:rsidRPr="00652F31">
        <w:t xml:space="preserve">. (kandidati koji osnovno obrazovanje završavaju ili su završili u inozemstvu ili drugim obrazovnim sustavima; kandidati koji nisu s pozitivnim uspjehom završili prvi razred srednje škole u Republici Hrvatskoj, ispisali su se te žele ponovno upisati prvi razred u drugome obrazovnom programu; </w:t>
      </w:r>
      <w:r w:rsidRPr="00652F31">
        <w:lastRenderedPageBreak/>
        <w:t xml:space="preserve">kandidati koji su prethodne školske godine završili osnovno obrazovanje u Republici Hrvatskoj, ali se nisu upisali u srednju školu) </w:t>
      </w:r>
      <w:r w:rsidRPr="00652F31">
        <w:rPr>
          <w:u w:val="single"/>
        </w:rPr>
        <w:t>prijavljuju se</w:t>
      </w:r>
      <w:r w:rsidRPr="00652F31">
        <w:t xml:space="preserve"> </w:t>
      </w:r>
      <w:r w:rsidRPr="00652F31">
        <w:rPr>
          <w:b/>
        </w:rPr>
        <w:t>Središnjem prijavnom uredu</w:t>
      </w:r>
      <w:r w:rsidRPr="00652F31">
        <w:t xml:space="preserve"> kako je navedeno u publikaciji „</w:t>
      </w:r>
      <w:r w:rsidRPr="00652F31">
        <w:rPr>
          <w:i/>
        </w:rPr>
        <w:t>Prijave i upisi u srednje škole za školsku godinu 201</w:t>
      </w:r>
      <w:r w:rsidR="00E93739">
        <w:rPr>
          <w:i/>
        </w:rPr>
        <w:t>8</w:t>
      </w:r>
      <w:r w:rsidRPr="00652F31">
        <w:rPr>
          <w:i/>
        </w:rPr>
        <w:t>./201</w:t>
      </w:r>
      <w:r w:rsidR="00E93739">
        <w:rPr>
          <w:i/>
        </w:rPr>
        <w:t>9</w:t>
      </w:r>
      <w:r w:rsidRPr="00652F31">
        <w:rPr>
          <w:i/>
        </w:rPr>
        <w:t>. – Idemo u srednju!“</w:t>
      </w:r>
      <w:r w:rsidRPr="00652F31">
        <w:t>.</w:t>
      </w:r>
    </w:p>
    <w:p w:rsidR="00652F31" w:rsidRPr="00652F31" w:rsidRDefault="00652F31" w:rsidP="00CB6D7C">
      <w:pPr>
        <w:jc w:val="both"/>
      </w:pPr>
      <w:r w:rsidRPr="00652F31">
        <w:t>Učenici koji se žele upisati u I. razred Tehničke škole i prirodoslovne gimnazije Ruđera Boškovića u školskoj godini 201</w:t>
      </w:r>
      <w:r w:rsidR="00E93739">
        <w:t>8</w:t>
      </w:r>
      <w:r w:rsidRPr="00652F31">
        <w:t>./201</w:t>
      </w:r>
      <w:r w:rsidR="00E93739">
        <w:t>9</w:t>
      </w:r>
      <w:r w:rsidRPr="00652F31">
        <w:t xml:space="preserve">., a stekli su svjedodžbe koje nisu izdane u Republici Hrvatskoj, dužni su pokrenuti postupak priznavanja završenoga osnovnog obrazovanja. Na temelju </w:t>
      </w:r>
      <w:r w:rsidRPr="00652F31">
        <w:rPr>
          <w:i/>
        </w:rPr>
        <w:t>Zakona o priznavanju inozemnih obrazovnih</w:t>
      </w:r>
      <w:r w:rsidRPr="00652F31">
        <w:t xml:space="preserve"> </w:t>
      </w:r>
      <w:r w:rsidRPr="00652F31">
        <w:rPr>
          <w:i/>
        </w:rPr>
        <w:t>kvalifikacija</w:t>
      </w:r>
      <w:r w:rsidRPr="00652F31">
        <w:t xml:space="preserve"> (Narodne novine, broj 158/2003, 198/2003, 138/2006 i 45/2011) postupak priznavanja završenoga osnovnog obrazovanja u inozemstvu, radi pristupa srednjem obrazovanju u Republici Hrvatskoj, provodi </w:t>
      </w:r>
      <w:r w:rsidRPr="00652F31">
        <w:rPr>
          <w:b/>
          <w:i/>
        </w:rPr>
        <w:t>Tehnička škola i prirodoslovna gimnazija Ruđera Boškovića</w:t>
      </w:r>
      <w:r w:rsidRPr="00652F31">
        <w:t>.</w:t>
      </w:r>
    </w:p>
    <w:p w:rsidR="00652F31" w:rsidRPr="00652F31" w:rsidRDefault="00652F31" w:rsidP="00CB6D7C">
      <w:pPr>
        <w:jc w:val="both"/>
      </w:pPr>
      <w:r w:rsidRPr="00652F31">
        <w:t>Kandidat koji je strani državljanin iz zemlje izvan Europske unije može se upisati kao redoviti učenik bez plaćanja troškova školovanja ako ispunjava jedan od slijedećih uvjeta:</w:t>
      </w:r>
    </w:p>
    <w:p w:rsidR="0073011A" w:rsidRPr="00652F31" w:rsidRDefault="00652F31" w:rsidP="00CB6D7C">
      <w:pPr>
        <w:numPr>
          <w:ilvl w:val="0"/>
          <w:numId w:val="14"/>
        </w:numPr>
        <w:spacing w:after="0"/>
      </w:pPr>
      <w:r w:rsidRPr="00652F31">
        <w:t>ako za to postoji međudržavni ugovor ili drugi interes tijela državne ili lokalne vlasti odnosno javnih ustanova</w:t>
      </w:r>
    </w:p>
    <w:p w:rsidR="00652F31" w:rsidRPr="00652F31" w:rsidRDefault="00652F31" w:rsidP="00CB6D7C">
      <w:pPr>
        <w:numPr>
          <w:ilvl w:val="0"/>
          <w:numId w:val="14"/>
        </w:numPr>
        <w:spacing w:after="0"/>
      </w:pPr>
      <w:r w:rsidRPr="00652F31">
        <w:t>ako takva osoba ima status izbjeglice u Hrvatskoj koji je utvrdilo ovlašteno upravno tijelo u Hrvatskoj</w:t>
      </w:r>
    </w:p>
    <w:p w:rsidR="00652F31" w:rsidRPr="00652F31" w:rsidRDefault="00652F31" w:rsidP="00CB6D7C">
      <w:pPr>
        <w:numPr>
          <w:ilvl w:val="0"/>
          <w:numId w:val="14"/>
        </w:numPr>
        <w:spacing w:after="0"/>
      </w:pPr>
      <w:r w:rsidRPr="00652F31">
        <w:t>ako je roditelj ili skrbnik te osobe hrvatski državljanin</w:t>
      </w:r>
    </w:p>
    <w:p w:rsidR="00652F31" w:rsidRPr="00652F31" w:rsidRDefault="00652F31" w:rsidP="00CB6D7C">
      <w:pPr>
        <w:numPr>
          <w:ilvl w:val="0"/>
          <w:numId w:val="14"/>
        </w:numPr>
        <w:spacing w:after="0"/>
      </w:pPr>
      <w:r w:rsidRPr="00652F31">
        <w:t>ako roditelj ili skrbnik te osobe ima radnu dozvolu i dozvolu privremenoga boravka ili poslovnu dozvolu u Hrvatskoj</w:t>
      </w:r>
    </w:p>
    <w:p w:rsidR="00652F31" w:rsidRPr="00652F31" w:rsidRDefault="00652F31" w:rsidP="00CB6D7C">
      <w:pPr>
        <w:numPr>
          <w:ilvl w:val="0"/>
          <w:numId w:val="14"/>
        </w:numPr>
        <w:spacing w:after="0"/>
      </w:pPr>
      <w:r w:rsidRPr="00652F31">
        <w:t>ako roditelj ili skrbnik te osobe ima odobren stalni boravak u Hrvatskoj</w:t>
      </w:r>
    </w:p>
    <w:p w:rsidR="00652F31" w:rsidRPr="00652F31" w:rsidRDefault="00652F31" w:rsidP="00CB6D7C">
      <w:pPr>
        <w:numPr>
          <w:ilvl w:val="0"/>
          <w:numId w:val="14"/>
        </w:numPr>
        <w:spacing w:after="0"/>
      </w:pPr>
      <w:r w:rsidRPr="00652F31">
        <w:t>ako je roditelj ili skrbnik te osobe diplomatski ili poslovni predstavnik strane države u Hrvatskoj</w:t>
      </w:r>
    </w:p>
    <w:p w:rsidR="00652F31" w:rsidRPr="00652F31" w:rsidRDefault="00652F31" w:rsidP="00CB6D7C">
      <w:pPr>
        <w:numPr>
          <w:ilvl w:val="0"/>
          <w:numId w:val="14"/>
        </w:numPr>
        <w:spacing w:after="0"/>
      </w:pPr>
      <w:r w:rsidRPr="00652F31">
        <w:t>ako je takva osoba ili roditelj ili skrbnik te osobe azilant ili tražitelj azila</w:t>
      </w:r>
    </w:p>
    <w:p w:rsidR="00652F31" w:rsidRPr="0073011A" w:rsidRDefault="00652F31" w:rsidP="00652F31">
      <w:pPr>
        <w:numPr>
          <w:ilvl w:val="0"/>
          <w:numId w:val="14"/>
        </w:numPr>
      </w:pPr>
      <w:r w:rsidRPr="00652F31">
        <w:t>ako je takva osoba ili roditelj ili skrbnik te osobe stranac pod supsidijarnom zaštitom ili stranac pod privremenom zaštitom</w:t>
      </w:r>
    </w:p>
    <w:p w:rsidR="00120C78" w:rsidRPr="00080210" w:rsidRDefault="00652F31" w:rsidP="00080210">
      <w:pPr>
        <w:jc w:val="both"/>
      </w:pPr>
      <w:r w:rsidRPr="00652F31">
        <w:t>Kandidat strani državljanin iz zemalja izvan Europske unije, koji ne ispunjava ni jedan od navedenih uvjeta može se upisati kao redoviti učenik uz obvezu plaćanja troškova školarine, ako ima reguliran status sukladno zakonu kojim je uređen status stranaca.</w:t>
      </w:r>
    </w:p>
    <w:p w:rsidR="00120C78" w:rsidRDefault="00120C78" w:rsidP="00652F31">
      <w:pPr>
        <w:rPr>
          <w:b/>
          <w:sz w:val="36"/>
          <w:szCs w:val="36"/>
        </w:rPr>
      </w:pPr>
    </w:p>
    <w:p w:rsidR="00D7746A" w:rsidRPr="00080210" w:rsidRDefault="00D7746A" w:rsidP="00652F31">
      <w:pPr>
        <w:rPr>
          <w:b/>
          <w:sz w:val="32"/>
          <w:szCs w:val="32"/>
        </w:rPr>
      </w:pPr>
      <w:r w:rsidRPr="00080210">
        <w:rPr>
          <w:b/>
          <w:sz w:val="32"/>
          <w:szCs w:val="32"/>
        </w:rPr>
        <w:t>2. UPISNI ROKOVI</w:t>
      </w:r>
    </w:p>
    <w:p w:rsidR="00652F31" w:rsidRPr="00652F31" w:rsidRDefault="00652F31" w:rsidP="00652F31">
      <w:r w:rsidRPr="00652F31">
        <w:t xml:space="preserve">Učenici se prijavljuju i upisuju u I. razred </w:t>
      </w:r>
      <w:r w:rsidRPr="00652F31">
        <w:rPr>
          <w:b/>
          <w:i/>
        </w:rPr>
        <w:t>Tehničke škole i prirodoslovne gimnazije Ruđera Boškovića</w:t>
      </w:r>
      <w:r w:rsidRPr="00652F31">
        <w:t xml:space="preserve"> u </w:t>
      </w:r>
      <w:proofErr w:type="spellStart"/>
      <w:r w:rsidRPr="00652F31">
        <w:t>šk.god</w:t>
      </w:r>
      <w:proofErr w:type="spellEnd"/>
      <w:r w:rsidRPr="00652F31">
        <w:t>. 201</w:t>
      </w:r>
      <w:r w:rsidR="00E93739">
        <w:t>8</w:t>
      </w:r>
      <w:r w:rsidRPr="00652F31">
        <w:t>./1</w:t>
      </w:r>
      <w:r w:rsidR="00E93739">
        <w:t>9</w:t>
      </w:r>
      <w:r w:rsidRPr="00652F31">
        <w:t>. u:</w:t>
      </w:r>
    </w:p>
    <w:p w:rsidR="00652F31" w:rsidRPr="00652F31" w:rsidRDefault="00652F31" w:rsidP="00120C78">
      <w:pPr>
        <w:numPr>
          <w:ilvl w:val="0"/>
          <w:numId w:val="19"/>
        </w:numPr>
        <w:spacing w:after="0"/>
      </w:pPr>
      <w:r w:rsidRPr="00652F31">
        <w:t>ljetnom roku</w:t>
      </w:r>
    </w:p>
    <w:p w:rsidR="00652F31" w:rsidRPr="00652F31" w:rsidRDefault="00652F31" w:rsidP="00120C78">
      <w:pPr>
        <w:numPr>
          <w:ilvl w:val="0"/>
          <w:numId w:val="19"/>
        </w:numPr>
        <w:spacing w:after="0"/>
      </w:pPr>
      <w:r w:rsidRPr="00652F31">
        <w:t xml:space="preserve">jesenskom roku  </w:t>
      </w:r>
    </w:p>
    <w:p w:rsidR="00652F31" w:rsidRPr="00652F31" w:rsidRDefault="00652F31" w:rsidP="00652F31">
      <w:pPr>
        <w:numPr>
          <w:ilvl w:val="0"/>
          <w:numId w:val="19"/>
        </w:numPr>
      </w:pPr>
      <w:r w:rsidRPr="00652F31">
        <w:t>naknadnom roku (nakon jesenskog upisnog roka)</w:t>
      </w:r>
    </w:p>
    <w:p w:rsidR="00652F31" w:rsidRPr="00D7746A" w:rsidRDefault="00652F31" w:rsidP="00120C78">
      <w:pPr>
        <w:jc w:val="both"/>
      </w:pPr>
      <w:r w:rsidRPr="00652F31">
        <w:t>Za navedene rokove propisani su datumi postupaka i prikazani u tablicama, a za kandidate s teškoćama u razvoju rokovi su pr</w:t>
      </w:r>
      <w:r w:rsidR="00E93739">
        <w:t>ikazani u izdvojenim tablicama</w:t>
      </w:r>
    </w:p>
    <w:p w:rsidR="00120C78" w:rsidRDefault="00120C78" w:rsidP="00D7746A">
      <w:pPr>
        <w:jc w:val="center"/>
        <w:rPr>
          <w:b/>
          <w:bCs/>
          <w:sz w:val="36"/>
          <w:szCs w:val="36"/>
        </w:rPr>
      </w:pPr>
    </w:p>
    <w:p w:rsidR="00652F31" w:rsidRPr="00080210" w:rsidRDefault="00E93739" w:rsidP="00120C78">
      <w:pPr>
        <w:jc w:val="center"/>
        <w:rPr>
          <w:bCs/>
          <w:sz w:val="32"/>
          <w:szCs w:val="32"/>
        </w:rPr>
      </w:pPr>
      <w:r w:rsidRPr="00080210">
        <w:rPr>
          <w:bCs/>
          <w:sz w:val="32"/>
          <w:szCs w:val="32"/>
        </w:rPr>
        <w:lastRenderedPageBreak/>
        <w:t>LJETNI UPISNI ROK</w:t>
      </w:r>
    </w:p>
    <w:tbl>
      <w:tblPr>
        <w:tblW w:w="1012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8"/>
        <w:gridCol w:w="1966"/>
      </w:tblGrid>
      <w:tr w:rsidR="00652F31" w:rsidRPr="00652F31" w:rsidTr="00652F31">
        <w:trPr>
          <w:jc w:val="center"/>
        </w:trPr>
        <w:tc>
          <w:tcPr>
            <w:tcW w:w="8158" w:type="dxa"/>
            <w:shd w:val="clear" w:color="auto" w:fill="F2F2F2"/>
            <w:vAlign w:val="center"/>
          </w:tcPr>
          <w:p w:rsidR="00652F31" w:rsidRPr="00652F31" w:rsidRDefault="00652F31" w:rsidP="00652F31">
            <w:pPr>
              <w:rPr>
                <w:b/>
                <w:lang w:val="en-GB"/>
              </w:rPr>
            </w:pPr>
          </w:p>
          <w:p w:rsidR="00652F31" w:rsidRPr="00D7746A" w:rsidRDefault="00652F31" w:rsidP="00D7746A">
            <w:pPr>
              <w:jc w:val="center"/>
              <w:rPr>
                <w:b/>
                <w:sz w:val="24"/>
                <w:szCs w:val="24"/>
                <w:lang w:val="en-GB"/>
              </w:rPr>
            </w:pPr>
            <w:proofErr w:type="spellStart"/>
            <w:r w:rsidRPr="00D7746A">
              <w:rPr>
                <w:b/>
                <w:sz w:val="24"/>
                <w:szCs w:val="24"/>
                <w:lang w:val="en-GB"/>
              </w:rPr>
              <w:t>Opis</w:t>
            </w:r>
            <w:proofErr w:type="spellEnd"/>
            <w:r w:rsidRPr="00D7746A">
              <w:rPr>
                <w:b/>
                <w:sz w:val="24"/>
                <w:szCs w:val="24"/>
                <w:lang w:val="en-GB"/>
              </w:rPr>
              <w:t xml:space="preserve"> </w:t>
            </w:r>
            <w:proofErr w:type="spellStart"/>
            <w:r w:rsidRPr="00D7746A">
              <w:rPr>
                <w:b/>
                <w:sz w:val="24"/>
                <w:szCs w:val="24"/>
                <w:lang w:val="en-GB"/>
              </w:rPr>
              <w:t>postupaka</w:t>
            </w:r>
            <w:proofErr w:type="spellEnd"/>
          </w:p>
        </w:tc>
        <w:tc>
          <w:tcPr>
            <w:tcW w:w="1966" w:type="dxa"/>
            <w:shd w:val="clear" w:color="auto" w:fill="F2F2F2"/>
            <w:vAlign w:val="center"/>
          </w:tcPr>
          <w:p w:rsidR="00652F31" w:rsidRPr="00D7746A" w:rsidRDefault="00652F31" w:rsidP="00D7746A">
            <w:pPr>
              <w:jc w:val="center"/>
              <w:rPr>
                <w:b/>
                <w:sz w:val="24"/>
                <w:szCs w:val="24"/>
                <w:lang w:val="en-GB"/>
              </w:rPr>
            </w:pPr>
            <w:r w:rsidRPr="00D7746A">
              <w:rPr>
                <w:b/>
                <w:sz w:val="24"/>
                <w:szCs w:val="24"/>
                <w:lang w:val="en-GB"/>
              </w:rPr>
              <w:t>Datum</w:t>
            </w:r>
          </w:p>
        </w:tc>
      </w:tr>
      <w:tr w:rsidR="00652F31" w:rsidRPr="00652F31" w:rsidTr="00652F31">
        <w:trPr>
          <w:jc w:val="center"/>
        </w:trPr>
        <w:tc>
          <w:tcPr>
            <w:tcW w:w="8158" w:type="dxa"/>
            <w:shd w:val="clear" w:color="auto" w:fill="auto"/>
            <w:vAlign w:val="center"/>
          </w:tcPr>
          <w:p w:rsidR="00652F31" w:rsidRPr="00652F31" w:rsidRDefault="00652F31" w:rsidP="00652F31">
            <w:pPr>
              <w:rPr>
                <w:bCs/>
              </w:rPr>
            </w:pPr>
            <w:r w:rsidRPr="00652F31">
              <w:rPr>
                <w:bCs/>
              </w:rPr>
              <w:t>Poč</w:t>
            </w:r>
            <w:r w:rsidR="00D7746A">
              <w:rPr>
                <w:bCs/>
              </w:rPr>
              <w:t>etak prijava kandidata u sustav</w:t>
            </w:r>
          </w:p>
        </w:tc>
        <w:tc>
          <w:tcPr>
            <w:tcW w:w="1966" w:type="dxa"/>
            <w:shd w:val="clear" w:color="auto" w:fill="auto"/>
            <w:vAlign w:val="center"/>
          </w:tcPr>
          <w:p w:rsidR="00652F31" w:rsidRPr="00652F31" w:rsidRDefault="00652F31" w:rsidP="00D7746A">
            <w:pPr>
              <w:rPr>
                <w:b/>
                <w:bCs/>
              </w:rPr>
            </w:pPr>
            <w:r w:rsidRPr="00652F31">
              <w:rPr>
                <w:b/>
                <w:bCs/>
              </w:rPr>
              <w:t>2</w:t>
            </w:r>
            <w:r w:rsidR="00D7746A">
              <w:rPr>
                <w:b/>
                <w:bCs/>
              </w:rPr>
              <w:t>5</w:t>
            </w:r>
            <w:r w:rsidRPr="00652F31">
              <w:rPr>
                <w:b/>
                <w:bCs/>
              </w:rPr>
              <w:t>.5.201</w:t>
            </w:r>
            <w:r w:rsidR="00E93739">
              <w:rPr>
                <w:b/>
                <w:bCs/>
              </w:rPr>
              <w:t>8</w:t>
            </w:r>
            <w:r w:rsidRPr="00652F31">
              <w:rPr>
                <w:b/>
                <w:bCs/>
              </w:rPr>
              <w:t>.</w:t>
            </w:r>
          </w:p>
        </w:tc>
      </w:tr>
      <w:tr w:rsidR="009E35E3" w:rsidRPr="00652F31" w:rsidTr="00652F31">
        <w:trPr>
          <w:jc w:val="center"/>
        </w:trPr>
        <w:tc>
          <w:tcPr>
            <w:tcW w:w="8158" w:type="dxa"/>
            <w:shd w:val="clear" w:color="auto" w:fill="auto"/>
            <w:vAlign w:val="center"/>
          </w:tcPr>
          <w:p w:rsidR="009E35E3" w:rsidRPr="00652F31" w:rsidRDefault="009E35E3" w:rsidP="00652F31">
            <w:pPr>
              <w:rPr>
                <w:bCs/>
              </w:rPr>
            </w:pPr>
            <w:r>
              <w:rPr>
                <w:bCs/>
              </w:rPr>
              <w:t>Završetak registracije za kandidate izvan redovnog sustava obrazovanja RH</w:t>
            </w:r>
          </w:p>
        </w:tc>
        <w:tc>
          <w:tcPr>
            <w:tcW w:w="1966" w:type="dxa"/>
            <w:shd w:val="clear" w:color="auto" w:fill="auto"/>
            <w:vAlign w:val="center"/>
          </w:tcPr>
          <w:p w:rsidR="009E35E3" w:rsidRPr="009E35E3" w:rsidRDefault="009E35E3" w:rsidP="009E35E3">
            <w:pPr>
              <w:rPr>
                <w:b/>
                <w:bCs/>
              </w:rPr>
            </w:pPr>
            <w:r>
              <w:rPr>
                <w:b/>
                <w:bCs/>
              </w:rPr>
              <w:t>13.6.2018.</w:t>
            </w:r>
          </w:p>
        </w:tc>
      </w:tr>
      <w:tr w:rsidR="00652F31" w:rsidRPr="00652F31" w:rsidTr="00652F31">
        <w:trPr>
          <w:jc w:val="center"/>
        </w:trPr>
        <w:tc>
          <w:tcPr>
            <w:tcW w:w="8158" w:type="dxa"/>
            <w:shd w:val="clear" w:color="auto" w:fill="auto"/>
            <w:vAlign w:val="center"/>
          </w:tcPr>
          <w:p w:rsidR="00652F31" w:rsidRPr="00652F31" w:rsidRDefault="00652F31" w:rsidP="00652F31">
            <w:pPr>
              <w:rPr>
                <w:bCs/>
              </w:rPr>
            </w:pPr>
            <w:r w:rsidRPr="00652F31">
              <w:rPr>
                <w:bCs/>
              </w:rPr>
              <w:t>Poče</w:t>
            </w:r>
            <w:r w:rsidR="00D7746A">
              <w:rPr>
                <w:bCs/>
              </w:rPr>
              <w:t>tak prijava obrazovnih programa</w:t>
            </w:r>
          </w:p>
        </w:tc>
        <w:tc>
          <w:tcPr>
            <w:tcW w:w="1966" w:type="dxa"/>
            <w:shd w:val="clear" w:color="auto" w:fill="auto"/>
            <w:vAlign w:val="center"/>
          </w:tcPr>
          <w:p w:rsidR="00652F31" w:rsidRPr="00652F31" w:rsidRDefault="00652F31" w:rsidP="00D7746A">
            <w:pPr>
              <w:rPr>
                <w:b/>
                <w:bCs/>
              </w:rPr>
            </w:pPr>
            <w:r w:rsidRPr="00652F31">
              <w:rPr>
                <w:b/>
                <w:bCs/>
              </w:rPr>
              <w:t>2</w:t>
            </w:r>
            <w:r w:rsidR="00D7746A">
              <w:rPr>
                <w:b/>
                <w:bCs/>
              </w:rPr>
              <w:t>6</w:t>
            </w:r>
            <w:r w:rsidRPr="00652F31">
              <w:rPr>
                <w:b/>
                <w:bCs/>
              </w:rPr>
              <w:t>.6.201</w:t>
            </w:r>
            <w:r w:rsidR="00E93739">
              <w:rPr>
                <w:b/>
                <w:bCs/>
              </w:rPr>
              <w:t>8</w:t>
            </w:r>
            <w:r w:rsidRPr="00652F31">
              <w:rPr>
                <w:b/>
                <w:bCs/>
              </w:rPr>
              <w:t>.</w:t>
            </w:r>
          </w:p>
        </w:tc>
      </w:tr>
      <w:tr w:rsidR="00652F31" w:rsidRPr="00652F31" w:rsidTr="00652F31">
        <w:trPr>
          <w:jc w:val="center"/>
        </w:trPr>
        <w:tc>
          <w:tcPr>
            <w:tcW w:w="8158" w:type="dxa"/>
            <w:shd w:val="clear" w:color="auto" w:fill="auto"/>
            <w:vAlign w:val="center"/>
          </w:tcPr>
          <w:p w:rsidR="00652F31" w:rsidRPr="00652F31" w:rsidRDefault="00652F31" w:rsidP="00652F31">
            <w:pPr>
              <w:rPr>
                <w:bCs/>
              </w:rPr>
            </w:pPr>
            <w:r w:rsidRPr="00652F31">
              <w:rPr>
                <w:bCs/>
              </w:rPr>
              <w:t>Završetak prijave obrazovnih programa ko</w:t>
            </w:r>
            <w:r w:rsidR="009E35E3">
              <w:rPr>
                <w:bCs/>
              </w:rPr>
              <w:t>ji zahtijevaju dodatne provjere</w:t>
            </w:r>
          </w:p>
        </w:tc>
        <w:tc>
          <w:tcPr>
            <w:tcW w:w="1966" w:type="dxa"/>
            <w:shd w:val="clear" w:color="auto" w:fill="auto"/>
            <w:vAlign w:val="center"/>
          </w:tcPr>
          <w:p w:rsidR="00652F31" w:rsidRPr="00652F31" w:rsidRDefault="00652F31" w:rsidP="005F62FE">
            <w:pPr>
              <w:rPr>
                <w:b/>
                <w:bCs/>
              </w:rPr>
            </w:pPr>
            <w:r w:rsidRPr="00652F31">
              <w:rPr>
                <w:b/>
                <w:bCs/>
              </w:rPr>
              <w:t>2.7.201</w:t>
            </w:r>
            <w:r w:rsidR="005F62FE">
              <w:rPr>
                <w:b/>
                <w:bCs/>
              </w:rPr>
              <w:t>8</w:t>
            </w:r>
            <w:r w:rsidRPr="00652F31">
              <w:rPr>
                <w:b/>
                <w:bCs/>
              </w:rPr>
              <w:t>.</w:t>
            </w:r>
          </w:p>
        </w:tc>
      </w:tr>
      <w:tr w:rsidR="00161278" w:rsidRPr="00652F31" w:rsidTr="00652F31">
        <w:trPr>
          <w:jc w:val="center"/>
        </w:trPr>
        <w:tc>
          <w:tcPr>
            <w:tcW w:w="8158" w:type="dxa"/>
            <w:shd w:val="clear" w:color="auto" w:fill="auto"/>
            <w:vAlign w:val="center"/>
          </w:tcPr>
          <w:p w:rsidR="00161278" w:rsidRDefault="00161278" w:rsidP="00652F31">
            <w:pPr>
              <w:rPr>
                <w:bCs/>
              </w:rPr>
            </w:pPr>
            <w:r>
              <w:rPr>
                <w:bCs/>
              </w:rPr>
              <w:t>Provođenje dodatnih ispita i provjera</w:t>
            </w:r>
          </w:p>
          <w:p w:rsidR="00161278" w:rsidRDefault="00161278" w:rsidP="00161278">
            <w:pPr>
              <w:spacing w:after="0"/>
              <w:rPr>
                <w:bCs/>
              </w:rPr>
            </w:pPr>
            <w:r>
              <w:rPr>
                <w:bCs/>
              </w:rPr>
              <w:t>- provjera 1. stranog jezika</w:t>
            </w:r>
          </w:p>
          <w:p w:rsidR="00161278" w:rsidRDefault="00161278" w:rsidP="00161278">
            <w:pPr>
              <w:spacing w:after="0"/>
              <w:rPr>
                <w:bCs/>
              </w:rPr>
            </w:pPr>
            <w:r>
              <w:rPr>
                <w:bCs/>
              </w:rPr>
              <w:t>(kandidat koji u osnovnoj školi nije učio određeni strani jezik može prilikom prijave programa obrazovanja odabrati učenje toga stranog jezika uz uvjet da je na provjeri znanja utvrđena mogućnost učenja toga stranog jezika kao prvoga stranoga jezika.)</w:t>
            </w:r>
          </w:p>
          <w:p w:rsidR="00080210" w:rsidRDefault="00080210" w:rsidP="00080210">
            <w:pPr>
              <w:rPr>
                <w:bCs/>
              </w:rPr>
            </w:pPr>
          </w:p>
          <w:p w:rsidR="00161278" w:rsidRPr="00652F31" w:rsidRDefault="00161278" w:rsidP="00080210">
            <w:pPr>
              <w:rPr>
                <w:bCs/>
              </w:rPr>
            </w:pPr>
            <w:r>
              <w:rPr>
                <w:bCs/>
              </w:rPr>
              <w:t xml:space="preserve">Objava i unos rezultata provjere  </w:t>
            </w:r>
          </w:p>
        </w:tc>
        <w:tc>
          <w:tcPr>
            <w:tcW w:w="1966" w:type="dxa"/>
            <w:shd w:val="clear" w:color="auto" w:fill="auto"/>
            <w:vAlign w:val="center"/>
          </w:tcPr>
          <w:p w:rsidR="00161278" w:rsidRDefault="00161278" w:rsidP="005F62FE">
            <w:pPr>
              <w:rPr>
                <w:b/>
                <w:bCs/>
              </w:rPr>
            </w:pPr>
            <w:r>
              <w:rPr>
                <w:b/>
                <w:bCs/>
              </w:rPr>
              <w:t>3.7.2018.</w:t>
            </w:r>
          </w:p>
          <w:p w:rsidR="00161278" w:rsidRDefault="00080210" w:rsidP="00080210">
            <w:pPr>
              <w:rPr>
                <w:b/>
                <w:bCs/>
              </w:rPr>
            </w:pPr>
            <w:r>
              <w:rPr>
                <w:b/>
                <w:bCs/>
              </w:rPr>
              <w:t>8</w:t>
            </w:r>
            <w:r w:rsidR="00161278" w:rsidRPr="00080210">
              <w:rPr>
                <w:b/>
                <w:bCs/>
                <w:vertAlign w:val="superscript"/>
              </w:rPr>
              <w:t>00</w:t>
            </w:r>
            <w:r w:rsidR="00161278">
              <w:rPr>
                <w:b/>
                <w:bCs/>
              </w:rPr>
              <w:t xml:space="preserve"> sati</w:t>
            </w:r>
          </w:p>
          <w:p w:rsidR="00080210" w:rsidRDefault="00080210" w:rsidP="00080210">
            <w:pPr>
              <w:rPr>
                <w:b/>
                <w:bCs/>
              </w:rPr>
            </w:pPr>
          </w:p>
          <w:p w:rsidR="00080210" w:rsidRDefault="00080210" w:rsidP="00080210">
            <w:pPr>
              <w:rPr>
                <w:b/>
                <w:bCs/>
              </w:rPr>
            </w:pPr>
          </w:p>
          <w:p w:rsidR="00080210" w:rsidRPr="00652F31" w:rsidRDefault="00080210" w:rsidP="00080210">
            <w:pPr>
              <w:rPr>
                <w:b/>
                <w:bCs/>
              </w:rPr>
            </w:pPr>
            <w:r>
              <w:rPr>
                <w:b/>
                <w:bCs/>
              </w:rPr>
              <w:t>4.7.2018.</w:t>
            </w:r>
          </w:p>
        </w:tc>
      </w:tr>
      <w:tr w:rsidR="00652F31" w:rsidRPr="00652F31" w:rsidTr="00652F31">
        <w:trPr>
          <w:jc w:val="center"/>
        </w:trPr>
        <w:tc>
          <w:tcPr>
            <w:tcW w:w="8158" w:type="dxa"/>
            <w:shd w:val="clear" w:color="auto" w:fill="auto"/>
            <w:vAlign w:val="center"/>
          </w:tcPr>
          <w:p w:rsidR="00652F31" w:rsidRPr="00652F31" w:rsidRDefault="00652F31" w:rsidP="00652F31">
            <w:pPr>
              <w:rPr>
                <w:bCs/>
              </w:rPr>
            </w:pPr>
            <w:r w:rsidRPr="00652F31">
              <w:rPr>
                <w:bCs/>
              </w:rPr>
              <w:t>Rok za dostavu dokumentacije redovitih učenika (stručno mišljenje HZZ-a i ostali dokumenti kojima se o</w:t>
            </w:r>
            <w:r w:rsidR="009E35E3">
              <w:rPr>
                <w:bCs/>
              </w:rPr>
              <w:t>stvaruju dodatna prava za upis)</w:t>
            </w:r>
          </w:p>
        </w:tc>
        <w:tc>
          <w:tcPr>
            <w:tcW w:w="1966" w:type="dxa"/>
            <w:shd w:val="clear" w:color="auto" w:fill="auto"/>
            <w:vAlign w:val="center"/>
          </w:tcPr>
          <w:p w:rsidR="00652F31" w:rsidRPr="00652F31" w:rsidRDefault="00652F31" w:rsidP="005F62FE">
            <w:pPr>
              <w:rPr>
                <w:b/>
                <w:bCs/>
              </w:rPr>
            </w:pPr>
            <w:r w:rsidRPr="00652F31">
              <w:rPr>
                <w:b/>
                <w:bCs/>
              </w:rPr>
              <w:t>26.6.201</w:t>
            </w:r>
            <w:r w:rsidR="005F62FE">
              <w:rPr>
                <w:b/>
                <w:bCs/>
              </w:rPr>
              <w:t>8</w:t>
            </w:r>
            <w:r w:rsidRPr="00652F31">
              <w:rPr>
                <w:b/>
                <w:bCs/>
              </w:rPr>
              <w:t>.</w:t>
            </w:r>
          </w:p>
        </w:tc>
      </w:tr>
      <w:tr w:rsidR="00652F31" w:rsidRPr="00652F31" w:rsidTr="00652F31">
        <w:trPr>
          <w:jc w:val="center"/>
        </w:trPr>
        <w:tc>
          <w:tcPr>
            <w:tcW w:w="8158" w:type="dxa"/>
            <w:shd w:val="clear" w:color="auto" w:fill="auto"/>
            <w:vAlign w:val="center"/>
          </w:tcPr>
          <w:p w:rsidR="00652F31" w:rsidRPr="00652F31" w:rsidRDefault="00652F31" w:rsidP="00652F31">
            <w:pPr>
              <w:rPr>
                <w:bCs/>
              </w:rPr>
            </w:pPr>
            <w:r w:rsidRPr="00652F31">
              <w:rPr>
                <w:bCs/>
              </w:rPr>
              <w:t>Dostava osobnih dokumenata i svjedodžbi za kandidate izvan r</w:t>
            </w:r>
            <w:r w:rsidR="009E35E3">
              <w:rPr>
                <w:bCs/>
              </w:rPr>
              <w:t>edovitog sustava obrazovanja RH</w:t>
            </w:r>
          </w:p>
        </w:tc>
        <w:tc>
          <w:tcPr>
            <w:tcW w:w="1966" w:type="dxa"/>
            <w:shd w:val="clear" w:color="auto" w:fill="auto"/>
            <w:vAlign w:val="center"/>
          </w:tcPr>
          <w:p w:rsidR="00652F31" w:rsidRPr="00652F31" w:rsidRDefault="00652F31" w:rsidP="005F62FE">
            <w:pPr>
              <w:rPr>
                <w:b/>
                <w:bCs/>
              </w:rPr>
            </w:pPr>
            <w:r w:rsidRPr="00652F31">
              <w:rPr>
                <w:b/>
                <w:bCs/>
              </w:rPr>
              <w:t>25.5.-26.6.201</w:t>
            </w:r>
            <w:r w:rsidR="005F62FE">
              <w:rPr>
                <w:b/>
                <w:bCs/>
              </w:rPr>
              <w:t>8</w:t>
            </w:r>
            <w:r w:rsidRPr="00652F31">
              <w:rPr>
                <w:b/>
                <w:bCs/>
              </w:rPr>
              <w:t>.</w:t>
            </w:r>
          </w:p>
        </w:tc>
      </w:tr>
      <w:tr w:rsidR="00652F31" w:rsidRPr="00652F31" w:rsidTr="00652F31">
        <w:trPr>
          <w:jc w:val="center"/>
        </w:trPr>
        <w:tc>
          <w:tcPr>
            <w:tcW w:w="8158" w:type="dxa"/>
            <w:shd w:val="clear" w:color="auto" w:fill="auto"/>
            <w:vAlign w:val="center"/>
          </w:tcPr>
          <w:p w:rsidR="00652F31" w:rsidRPr="00652F31" w:rsidRDefault="00652F31" w:rsidP="00652F31">
            <w:pPr>
              <w:rPr>
                <w:bCs/>
              </w:rPr>
            </w:pPr>
            <w:r w:rsidRPr="00652F31">
              <w:rPr>
                <w:bCs/>
              </w:rPr>
              <w:t xml:space="preserve">Unos prigovora na unesene ocjene, natjecanja, rezultate dodatnih provjera i podatke na temelju kojih se </w:t>
            </w:r>
            <w:r w:rsidR="009E35E3">
              <w:rPr>
                <w:bCs/>
              </w:rPr>
              <w:t>ostvaruju dodatna prava za upis</w:t>
            </w:r>
          </w:p>
        </w:tc>
        <w:tc>
          <w:tcPr>
            <w:tcW w:w="1966" w:type="dxa"/>
            <w:shd w:val="clear" w:color="auto" w:fill="auto"/>
            <w:vAlign w:val="center"/>
          </w:tcPr>
          <w:p w:rsidR="00652F31" w:rsidRPr="00652F31" w:rsidRDefault="00D7746A" w:rsidP="00D7746A">
            <w:pPr>
              <w:rPr>
                <w:b/>
                <w:bCs/>
              </w:rPr>
            </w:pPr>
            <w:r>
              <w:rPr>
                <w:b/>
                <w:bCs/>
              </w:rPr>
              <w:t>6</w:t>
            </w:r>
            <w:r w:rsidR="00652F31" w:rsidRPr="00652F31">
              <w:rPr>
                <w:b/>
                <w:bCs/>
              </w:rPr>
              <w:t>.</w:t>
            </w:r>
            <w:r w:rsidR="000E2FA3">
              <w:rPr>
                <w:b/>
                <w:bCs/>
              </w:rPr>
              <w:t>7.</w:t>
            </w:r>
            <w:r w:rsidR="00652F31" w:rsidRPr="00652F31">
              <w:rPr>
                <w:b/>
                <w:bCs/>
              </w:rPr>
              <w:t>-</w:t>
            </w:r>
            <w:r>
              <w:rPr>
                <w:b/>
                <w:bCs/>
              </w:rPr>
              <w:t>7</w:t>
            </w:r>
            <w:r w:rsidR="00652F31" w:rsidRPr="00652F31">
              <w:rPr>
                <w:b/>
                <w:bCs/>
              </w:rPr>
              <w:t>.7.201</w:t>
            </w:r>
            <w:r w:rsidR="005F62FE">
              <w:rPr>
                <w:b/>
                <w:bCs/>
              </w:rPr>
              <w:t>8</w:t>
            </w:r>
            <w:r w:rsidR="00652F31" w:rsidRPr="00652F31">
              <w:rPr>
                <w:b/>
                <w:bCs/>
              </w:rPr>
              <w:t>.</w:t>
            </w:r>
          </w:p>
        </w:tc>
      </w:tr>
      <w:tr w:rsidR="00652F31" w:rsidRPr="00652F31" w:rsidTr="00652F31">
        <w:trPr>
          <w:jc w:val="center"/>
        </w:trPr>
        <w:tc>
          <w:tcPr>
            <w:tcW w:w="8158" w:type="dxa"/>
            <w:shd w:val="clear" w:color="auto" w:fill="auto"/>
            <w:vAlign w:val="center"/>
          </w:tcPr>
          <w:p w:rsidR="009E35E3" w:rsidRPr="00652F31" w:rsidRDefault="00652F31" w:rsidP="00652F31">
            <w:pPr>
              <w:rPr>
                <w:bCs/>
              </w:rPr>
            </w:pPr>
            <w:r w:rsidRPr="00652F31">
              <w:rPr>
                <w:bCs/>
              </w:rPr>
              <w:t>Brisanje s lista kandidata k</w:t>
            </w:r>
            <w:r w:rsidR="009E35E3">
              <w:rPr>
                <w:bCs/>
              </w:rPr>
              <w:t>oji nisu zadovoljili preduvjete</w:t>
            </w:r>
          </w:p>
        </w:tc>
        <w:tc>
          <w:tcPr>
            <w:tcW w:w="1966" w:type="dxa"/>
            <w:shd w:val="clear" w:color="auto" w:fill="auto"/>
            <w:vAlign w:val="center"/>
          </w:tcPr>
          <w:p w:rsidR="00652F31" w:rsidRPr="00652F31" w:rsidRDefault="00D7746A" w:rsidP="005F62FE">
            <w:pPr>
              <w:rPr>
                <w:b/>
                <w:bCs/>
              </w:rPr>
            </w:pPr>
            <w:r>
              <w:rPr>
                <w:b/>
                <w:bCs/>
              </w:rPr>
              <w:t>9</w:t>
            </w:r>
            <w:r w:rsidR="00652F31" w:rsidRPr="00652F31">
              <w:rPr>
                <w:b/>
                <w:bCs/>
              </w:rPr>
              <w:t>.7.201</w:t>
            </w:r>
            <w:r w:rsidR="005F62FE">
              <w:rPr>
                <w:b/>
                <w:bCs/>
              </w:rPr>
              <w:t>8</w:t>
            </w:r>
            <w:r w:rsidR="009E35E3">
              <w:rPr>
                <w:b/>
                <w:bCs/>
              </w:rPr>
              <w:t>.</w:t>
            </w:r>
          </w:p>
        </w:tc>
      </w:tr>
      <w:tr w:rsidR="00652F31" w:rsidRPr="00652F31" w:rsidTr="00652F31">
        <w:trPr>
          <w:jc w:val="center"/>
        </w:trPr>
        <w:tc>
          <w:tcPr>
            <w:tcW w:w="8158" w:type="dxa"/>
            <w:shd w:val="clear" w:color="auto" w:fill="auto"/>
            <w:vAlign w:val="center"/>
          </w:tcPr>
          <w:p w:rsidR="009E35E3" w:rsidRPr="00652F31" w:rsidRDefault="009E35E3" w:rsidP="00652F31">
            <w:pPr>
              <w:rPr>
                <w:bCs/>
              </w:rPr>
            </w:pPr>
            <w:r>
              <w:rPr>
                <w:bCs/>
              </w:rPr>
              <w:t>Završetak prijava obrazovnih programa</w:t>
            </w:r>
          </w:p>
          <w:p w:rsidR="00652F31" w:rsidRPr="00652F31" w:rsidRDefault="009E35E3" w:rsidP="009E35E3">
            <w:pPr>
              <w:rPr>
                <w:bCs/>
              </w:rPr>
            </w:pPr>
            <w:r>
              <w:rPr>
                <w:bCs/>
              </w:rPr>
              <w:t>Početak ispisa prijavnica</w:t>
            </w:r>
          </w:p>
        </w:tc>
        <w:tc>
          <w:tcPr>
            <w:tcW w:w="1966" w:type="dxa"/>
            <w:shd w:val="clear" w:color="auto" w:fill="auto"/>
            <w:vAlign w:val="center"/>
          </w:tcPr>
          <w:p w:rsidR="00652F31" w:rsidRPr="00652F31" w:rsidRDefault="009E35E3" w:rsidP="005F62FE">
            <w:pPr>
              <w:rPr>
                <w:b/>
                <w:bCs/>
              </w:rPr>
            </w:pPr>
            <w:r>
              <w:rPr>
                <w:b/>
                <w:bCs/>
              </w:rPr>
              <w:t>10.7.2018.</w:t>
            </w:r>
          </w:p>
        </w:tc>
      </w:tr>
      <w:tr w:rsidR="00652F31" w:rsidRPr="00652F31" w:rsidTr="00652F31">
        <w:trPr>
          <w:jc w:val="center"/>
        </w:trPr>
        <w:tc>
          <w:tcPr>
            <w:tcW w:w="8158" w:type="dxa"/>
            <w:shd w:val="clear" w:color="auto" w:fill="auto"/>
            <w:vAlign w:val="center"/>
          </w:tcPr>
          <w:p w:rsidR="00652F31" w:rsidRPr="00652F31" w:rsidRDefault="00652F31" w:rsidP="00652F31">
            <w:pPr>
              <w:rPr>
                <w:bCs/>
              </w:rPr>
            </w:pPr>
            <w:r w:rsidRPr="00652F31">
              <w:rPr>
                <w:bCs/>
              </w:rPr>
              <w:t xml:space="preserve">Krajnji rok za zaprimanje potpisanih prijavnica (učenici donose razrednicima, a ostali kandidati šalju prijavnice </w:t>
            </w:r>
            <w:r w:rsidR="009E35E3">
              <w:rPr>
                <w:bCs/>
              </w:rPr>
              <w:t>Središnjem prijavnom uredu).</w:t>
            </w:r>
          </w:p>
          <w:p w:rsidR="00652F31" w:rsidRPr="00652F31" w:rsidRDefault="00652F31" w:rsidP="00652F31">
            <w:pPr>
              <w:rPr>
                <w:bCs/>
              </w:rPr>
            </w:pPr>
            <w:r w:rsidRPr="00652F31">
              <w:rPr>
                <w:bCs/>
              </w:rPr>
              <w:t>Brisanje s lista kandidata koji nisu zadovoljili pred</w:t>
            </w:r>
            <w:r w:rsidR="009E35E3">
              <w:rPr>
                <w:bCs/>
              </w:rPr>
              <w:t>uvjete ili dostavili prijavnice</w:t>
            </w:r>
          </w:p>
        </w:tc>
        <w:tc>
          <w:tcPr>
            <w:tcW w:w="1966" w:type="dxa"/>
            <w:shd w:val="clear" w:color="auto" w:fill="auto"/>
            <w:vAlign w:val="center"/>
          </w:tcPr>
          <w:p w:rsidR="00652F31" w:rsidRPr="00652F31" w:rsidRDefault="00652F31" w:rsidP="005F62FE">
            <w:pPr>
              <w:rPr>
                <w:b/>
                <w:bCs/>
              </w:rPr>
            </w:pPr>
            <w:r w:rsidRPr="00652F31">
              <w:rPr>
                <w:b/>
                <w:bCs/>
              </w:rPr>
              <w:t>12.7.201</w:t>
            </w:r>
            <w:r w:rsidR="005F62FE">
              <w:rPr>
                <w:b/>
                <w:bCs/>
              </w:rPr>
              <w:t>8.</w:t>
            </w:r>
          </w:p>
        </w:tc>
      </w:tr>
      <w:tr w:rsidR="00652F31" w:rsidRPr="00652F31" w:rsidTr="00652F31">
        <w:trPr>
          <w:jc w:val="center"/>
        </w:trPr>
        <w:tc>
          <w:tcPr>
            <w:tcW w:w="8158" w:type="dxa"/>
            <w:shd w:val="clear" w:color="auto" w:fill="auto"/>
            <w:vAlign w:val="center"/>
          </w:tcPr>
          <w:p w:rsidR="009E35E3" w:rsidRDefault="009E35E3" w:rsidP="00652F31">
            <w:pPr>
              <w:rPr>
                <w:b/>
                <w:bCs/>
              </w:rPr>
            </w:pPr>
          </w:p>
          <w:p w:rsidR="00652F31" w:rsidRPr="00652F31" w:rsidRDefault="00652F31" w:rsidP="00652F31">
            <w:pPr>
              <w:rPr>
                <w:b/>
                <w:bCs/>
              </w:rPr>
            </w:pPr>
            <w:r w:rsidRPr="00652F31">
              <w:rPr>
                <w:b/>
                <w:bCs/>
              </w:rPr>
              <w:t>Ob</w:t>
            </w:r>
            <w:r w:rsidR="009E35E3">
              <w:rPr>
                <w:b/>
                <w:bCs/>
              </w:rPr>
              <w:t>java konačnih ljestvica</w:t>
            </w:r>
            <w:r w:rsidR="007D1B2A">
              <w:rPr>
                <w:b/>
                <w:bCs/>
              </w:rPr>
              <w:t xml:space="preserve"> </w:t>
            </w:r>
            <w:r w:rsidR="009E35E3">
              <w:rPr>
                <w:b/>
                <w:bCs/>
              </w:rPr>
              <w:t xml:space="preserve"> poretka</w:t>
            </w:r>
          </w:p>
        </w:tc>
        <w:tc>
          <w:tcPr>
            <w:tcW w:w="1966" w:type="dxa"/>
            <w:shd w:val="clear" w:color="auto" w:fill="auto"/>
            <w:vAlign w:val="center"/>
          </w:tcPr>
          <w:p w:rsidR="009E35E3" w:rsidRDefault="009E35E3" w:rsidP="005F62FE">
            <w:pPr>
              <w:rPr>
                <w:b/>
                <w:bCs/>
              </w:rPr>
            </w:pPr>
          </w:p>
          <w:p w:rsidR="00652F31" w:rsidRPr="00652F31" w:rsidRDefault="00652F31" w:rsidP="005F62FE">
            <w:pPr>
              <w:rPr>
                <w:b/>
                <w:bCs/>
              </w:rPr>
            </w:pPr>
            <w:r w:rsidRPr="00652F31">
              <w:rPr>
                <w:b/>
                <w:bCs/>
              </w:rPr>
              <w:t>13.7.201</w:t>
            </w:r>
            <w:r w:rsidR="005F62FE">
              <w:rPr>
                <w:b/>
                <w:bCs/>
              </w:rPr>
              <w:t>8</w:t>
            </w:r>
            <w:r w:rsidRPr="00652F31">
              <w:rPr>
                <w:b/>
                <w:bCs/>
              </w:rPr>
              <w:t>.</w:t>
            </w:r>
          </w:p>
        </w:tc>
      </w:tr>
      <w:tr w:rsidR="00652F31" w:rsidRPr="00652F31" w:rsidTr="00652F31">
        <w:trPr>
          <w:jc w:val="center"/>
        </w:trPr>
        <w:tc>
          <w:tcPr>
            <w:tcW w:w="8158" w:type="dxa"/>
            <w:shd w:val="clear" w:color="auto" w:fill="auto"/>
            <w:vAlign w:val="center"/>
          </w:tcPr>
          <w:p w:rsidR="00652F31" w:rsidRDefault="00652F31" w:rsidP="00652F31">
            <w:pPr>
              <w:rPr>
                <w:bCs/>
              </w:rPr>
            </w:pPr>
            <w:r w:rsidRPr="00652F31">
              <w:rPr>
                <w:bCs/>
              </w:rPr>
              <w:t xml:space="preserve">Dostava dokumenata koji su uvjet za upis u određeni program obrazovanja </w:t>
            </w:r>
            <w:r w:rsidRPr="00652F31">
              <w:rPr>
                <w:b/>
                <w:i/>
              </w:rPr>
              <w:t>Tehničke škole i prirodoslovne gimnazije Ruđera Boškovića</w:t>
            </w:r>
            <w:r w:rsidRPr="00652F31">
              <w:t xml:space="preserve"> </w:t>
            </w:r>
            <w:r w:rsidRPr="00652F31">
              <w:rPr>
                <w:bCs/>
              </w:rPr>
              <w:t xml:space="preserve"> (potvrda školske medicine ili liječnička svjedodžba medicine rada i ostali dokumenti kojima su ostvarena dodatna prava za upis) </w:t>
            </w:r>
            <w:r w:rsidR="00FA2D3F">
              <w:rPr>
                <w:bCs/>
              </w:rPr>
              <w:t>u srednju školu</w:t>
            </w:r>
          </w:p>
          <w:p w:rsidR="00FA2D3F" w:rsidRPr="00EE38DD" w:rsidRDefault="00FA2D3F" w:rsidP="00652F31"/>
          <w:p w:rsidR="00652F31" w:rsidRPr="00FA2D3F" w:rsidRDefault="00652F31" w:rsidP="00FA2D3F">
            <w:pPr>
              <w:spacing w:after="0"/>
              <w:rPr>
                <w:b/>
                <w:bCs/>
                <w:i/>
              </w:rPr>
            </w:pPr>
            <w:r w:rsidRPr="00652F31">
              <w:rPr>
                <w:bCs/>
              </w:rPr>
              <w:t xml:space="preserve">Dostava </w:t>
            </w:r>
            <w:r w:rsidRPr="00652F31">
              <w:rPr>
                <w:b/>
                <w:bCs/>
                <w:u w:val="single"/>
              </w:rPr>
              <w:t>potpisanog obrasca o upisu u I. razred</w:t>
            </w:r>
            <w:r w:rsidR="00EE38DD">
              <w:rPr>
                <w:b/>
                <w:bCs/>
                <w:u w:val="single"/>
              </w:rPr>
              <w:t xml:space="preserve"> srednje škole</w:t>
            </w:r>
            <w:r w:rsidRPr="00652F31">
              <w:rPr>
                <w:b/>
                <w:bCs/>
              </w:rPr>
              <w:t xml:space="preserve"> (upisnice)</w:t>
            </w:r>
            <w:r w:rsidRPr="00652F31">
              <w:rPr>
                <w:bCs/>
              </w:rPr>
              <w:t xml:space="preserve"> </w:t>
            </w:r>
            <w:r w:rsidR="00FA2D3F" w:rsidRPr="00FA2D3F">
              <w:rPr>
                <w:b/>
                <w:bCs/>
                <w:i/>
              </w:rPr>
              <w:t>u Tehničku</w:t>
            </w:r>
            <w:r w:rsidR="00FA2D3F">
              <w:rPr>
                <w:bCs/>
              </w:rPr>
              <w:t xml:space="preserve"> </w:t>
            </w:r>
            <w:r w:rsidR="00FA2D3F" w:rsidRPr="00FA2D3F">
              <w:rPr>
                <w:b/>
                <w:bCs/>
                <w:i/>
              </w:rPr>
              <w:t>školu i prirodoslovnu gimnaziju Ruđera Boškovića</w:t>
            </w:r>
          </w:p>
          <w:p w:rsidR="00652F31" w:rsidRPr="00652F31" w:rsidRDefault="00652F31" w:rsidP="00FA2D3F">
            <w:pPr>
              <w:rPr>
                <w:bCs/>
              </w:rPr>
            </w:pPr>
          </w:p>
        </w:tc>
        <w:tc>
          <w:tcPr>
            <w:tcW w:w="1966" w:type="dxa"/>
            <w:shd w:val="clear" w:color="auto" w:fill="auto"/>
            <w:vAlign w:val="center"/>
          </w:tcPr>
          <w:p w:rsidR="00652F31" w:rsidRPr="00652F31" w:rsidRDefault="00652F31" w:rsidP="00652F31">
            <w:pPr>
              <w:rPr>
                <w:b/>
                <w:bCs/>
              </w:rPr>
            </w:pPr>
          </w:p>
          <w:p w:rsidR="00652F31" w:rsidRDefault="00652F31" w:rsidP="00EE38DD">
            <w:pPr>
              <w:spacing w:after="0"/>
              <w:rPr>
                <w:b/>
                <w:bCs/>
              </w:rPr>
            </w:pPr>
            <w:r w:rsidRPr="00652F31">
              <w:rPr>
                <w:b/>
                <w:bCs/>
              </w:rPr>
              <w:t>1</w:t>
            </w:r>
            <w:r w:rsidR="000E2FA3">
              <w:rPr>
                <w:b/>
                <w:bCs/>
              </w:rPr>
              <w:t>6</w:t>
            </w:r>
            <w:r w:rsidRPr="00652F31">
              <w:rPr>
                <w:b/>
                <w:bCs/>
              </w:rPr>
              <w:t>.7.201</w:t>
            </w:r>
            <w:r w:rsidR="005F62FE">
              <w:rPr>
                <w:b/>
                <w:bCs/>
              </w:rPr>
              <w:t>8</w:t>
            </w:r>
            <w:r w:rsidRPr="00652F31">
              <w:rPr>
                <w:b/>
                <w:bCs/>
              </w:rPr>
              <w:t>.</w:t>
            </w:r>
            <w:r w:rsidR="00EE38DD">
              <w:rPr>
                <w:b/>
                <w:bCs/>
              </w:rPr>
              <w:t xml:space="preserve"> i</w:t>
            </w:r>
          </w:p>
          <w:p w:rsidR="00EE38DD" w:rsidRDefault="000E2FA3" w:rsidP="00EE38DD">
            <w:pPr>
              <w:spacing w:after="0"/>
              <w:rPr>
                <w:b/>
                <w:bCs/>
              </w:rPr>
            </w:pPr>
            <w:r>
              <w:rPr>
                <w:b/>
                <w:bCs/>
              </w:rPr>
              <w:t>17.</w:t>
            </w:r>
            <w:r w:rsidR="00EE38DD">
              <w:rPr>
                <w:b/>
                <w:bCs/>
              </w:rPr>
              <w:t>7.2018</w:t>
            </w:r>
            <w:r>
              <w:rPr>
                <w:b/>
                <w:bCs/>
              </w:rPr>
              <w:t>.</w:t>
            </w:r>
          </w:p>
          <w:p w:rsidR="00EE38DD" w:rsidRDefault="00EE38DD" w:rsidP="00652F31">
            <w:pPr>
              <w:rPr>
                <w:b/>
                <w:bCs/>
              </w:rPr>
            </w:pPr>
            <w:r>
              <w:rPr>
                <w:b/>
                <w:bCs/>
              </w:rPr>
              <w:lastRenderedPageBreak/>
              <w:t>8</w:t>
            </w:r>
            <w:r w:rsidRPr="00080210">
              <w:rPr>
                <w:b/>
                <w:bCs/>
                <w:vertAlign w:val="superscript"/>
              </w:rPr>
              <w:t>00</w:t>
            </w:r>
            <w:r>
              <w:rPr>
                <w:b/>
                <w:bCs/>
              </w:rPr>
              <w:t xml:space="preserve"> – 14</w:t>
            </w:r>
            <w:r w:rsidRPr="00080210">
              <w:rPr>
                <w:b/>
                <w:bCs/>
                <w:vertAlign w:val="superscript"/>
              </w:rPr>
              <w:t>00</w:t>
            </w:r>
            <w:r>
              <w:rPr>
                <w:b/>
                <w:bCs/>
              </w:rPr>
              <w:t xml:space="preserve"> sati</w:t>
            </w:r>
          </w:p>
          <w:p w:rsidR="00652F31" w:rsidRPr="00652F31" w:rsidRDefault="00652F31" w:rsidP="00652F31">
            <w:pPr>
              <w:rPr>
                <w:b/>
                <w:bCs/>
              </w:rPr>
            </w:pPr>
          </w:p>
          <w:p w:rsidR="00652F31" w:rsidRDefault="000E2FA3" w:rsidP="000E2FA3">
            <w:pPr>
              <w:rPr>
                <w:b/>
                <w:bCs/>
              </w:rPr>
            </w:pPr>
            <w:r>
              <w:rPr>
                <w:b/>
                <w:bCs/>
              </w:rPr>
              <w:t xml:space="preserve"> 16.</w:t>
            </w:r>
            <w:r w:rsidR="00FA2D3F" w:rsidRPr="000E2FA3">
              <w:rPr>
                <w:b/>
                <w:bCs/>
              </w:rPr>
              <w:t>7.</w:t>
            </w:r>
            <w:r>
              <w:rPr>
                <w:b/>
                <w:bCs/>
              </w:rPr>
              <w:t>2018. i</w:t>
            </w:r>
          </w:p>
          <w:p w:rsidR="000E2FA3" w:rsidRPr="000E2FA3" w:rsidRDefault="000E2FA3" w:rsidP="000E2FA3">
            <w:pPr>
              <w:rPr>
                <w:b/>
                <w:bCs/>
              </w:rPr>
            </w:pPr>
            <w:r>
              <w:rPr>
                <w:b/>
                <w:bCs/>
              </w:rPr>
              <w:t>17.7.2018.</w:t>
            </w:r>
          </w:p>
          <w:p w:rsidR="00652F31" w:rsidRPr="00652F31" w:rsidRDefault="00652F31" w:rsidP="00120C78">
            <w:pPr>
              <w:rPr>
                <w:b/>
                <w:bCs/>
              </w:rPr>
            </w:pPr>
            <w:r w:rsidRPr="00652F31">
              <w:rPr>
                <w:b/>
                <w:bCs/>
              </w:rPr>
              <w:t>8</w:t>
            </w:r>
            <w:r w:rsidRPr="00120C78">
              <w:rPr>
                <w:b/>
                <w:bCs/>
                <w:vertAlign w:val="superscript"/>
              </w:rPr>
              <w:t>00</w:t>
            </w:r>
            <w:r w:rsidRPr="00652F31">
              <w:rPr>
                <w:b/>
                <w:bCs/>
              </w:rPr>
              <w:t xml:space="preserve"> – 14</w:t>
            </w:r>
            <w:r w:rsidRPr="00120C78">
              <w:rPr>
                <w:b/>
                <w:bCs/>
                <w:vertAlign w:val="superscript"/>
              </w:rPr>
              <w:t>00</w:t>
            </w:r>
            <w:r w:rsidRPr="00652F31">
              <w:rPr>
                <w:b/>
                <w:bCs/>
              </w:rPr>
              <w:t xml:space="preserve"> sati</w:t>
            </w:r>
          </w:p>
        </w:tc>
      </w:tr>
      <w:tr w:rsidR="00652F31" w:rsidRPr="00652F31" w:rsidTr="00652F31">
        <w:trPr>
          <w:jc w:val="center"/>
        </w:trPr>
        <w:tc>
          <w:tcPr>
            <w:tcW w:w="8158" w:type="dxa"/>
            <w:shd w:val="clear" w:color="auto" w:fill="auto"/>
            <w:vAlign w:val="center"/>
          </w:tcPr>
          <w:p w:rsidR="00652F31" w:rsidRPr="00652F31" w:rsidRDefault="00652F31" w:rsidP="00652F31">
            <w:pPr>
              <w:rPr>
                <w:bCs/>
              </w:rPr>
            </w:pPr>
            <w:r w:rsidRPr="00652F31">
              <w:rPr>
                <w:bCs/>
              </w:rPr>
              <w:lastRenderedPageBreak/>
              <w:t>Objava okvirnog broja s</w:t>
            </w:r>
            <w:r w:rsidR="00FA2D3F">
              <w:rPr>
                <w:bCs/>
              </w:rPr>
              <w:t>lobodnih mjesta za jesenski upisni  rok</w:t>
            </w:r>
          </w:p>
        </w:tc>
        <w:tc>
          <w:tcPr>
            <w:tcW w:w="1966" w:type="dxa"/>
            <w:shd w:val="clear" w:color="auto" w:fill="auto"/>
            <w:vAlign w:val="center"/>
          </w:tcPr>
          <w:p w:rsidR="00652F31" w:rsidRPr="00652F31" w:rsidRDefault="00652F31" w:rsidP="005F62FE">
            <w:pPr>
              <w:rPr>
                <w:b/>
                <w:bCs/>
              </w:rPr>
            </w:pPr>
            <w:r w:rsidRPr="00652F31">
              <w:rPr>
                <w:b/>
                <w:bCs/>
              </w:rPr>
              <w:t>2</w:t>
            </w:r>
            <w:r w:rsidR="005F62FE">
              <w:rPr>
                <w:b/>
                <w:bCs/>
              </w:rPr>
              <w:t>0</w:t>
            </w:r>
            <w:r w:rsidRPr="00652F31">
              <w:rPr>
                <w:b/>
                <w:bCs/>
              </w:rPr>
              <w:t>.7.201</w:t>
            </w:r>
            <w:r w:rsidR="005F62FE">
              <w:rPr>
                <w:b/>
                <w:bCs/>
              </w:rPr>
              <w:t>8</w:t>
            </w:r>
            <w:r w:rsidRPr="00652F31">
              <w:rPr>
                <w:b/>
                <w:bCs/>
              </w:rPr>
              <w:t>.</w:t>
            </w:r>
          </w:p>
        </w:tc>
      </w:tr>
      <w:tr w:rsidR="00652F31" w:rsidRPr="00652F31" w:rsidTr="00652F31">
        <w:trPr>
          <w:jc w:val="center"/>
        </w:trPr>
        <w:tc>
          <w:tcPr>
            <w:tcW w:w="8158" w:type="dxa"/>
            <w:shd w:val="clear" w:color="auto" w:fill="auto"/>
            <w:vAlign w:val="center"/>
          </w:tcPr>
          <w:p w:rsidR="00652F31" w:rsidRPr="00652F31" w:rsidRDefault="00652F31" w:rsidP="00652F31">
            <w:pPr>
              <w:rPr>
                <w:bCs/>
              </w:rPr>
            </w:pPr>
            <w:r w:rsidRPr="00652F31">
              <w:rPr>
                <w:bCs/>
              </w:rPr>
              <w:t>Službena objava slobodni</w:t>
            </w:r>
            <w:r w:rsidR="00FA2D3F">
              <w:rPr>
                <w:bCs/>
              </w:rPr>
              <w:t>h mjesta za jesenski upisni rok</w:t>
            </w:r>
          </w:p>
        </w:tc>
        <w:tc>
          <w:tcPr>
            <w:tcW w:w="1966" w:type="dxa"/>
            <w:shd w:val="clear" w:color="auto" w:fill="auto"/>
            <w:vAlign w:val="center"/>
          </w:tcPr>
          <w:p w:rsidR="00652F31" w:rsidRPr="00652F31" w:rsidRDefault="00652F31" w:rsidP="00FA2D3F">
            <w:pPr>
              <w:rPr>
                <w:b/>
                <w:bCs/>
              </w:rPr>
            </w:pPr>
            <w:r w:rsidRPr="00652F31">
              <w:rPr>
                <w:b/>
                <w:bCs/>
              </w:rPr>
              <w:t>1</w:t>
            </w:r>
            <w:r w:rsidR="00FA2D3F">
              <w:rPr>
                <w:b/>
                <w:bCs/>
              </w:rPr>
              <w:t>1</w:t>
            </w:r>
            <w:r w:rsidRPr="00652F31">
              <w:rPr>
                <w:b/>
                <w:bCs/>
              </w:rPr>
              <w:t>.8.201</w:t>
            </w:r>
            <w:r w:rsidR="005F62FE">
              <w:rPr>
                <w:b/>
                <w:bCs/>
              </w:rPr>
              <w:t>8</w:t>
            </w:r>
            <w:r w:rsidRPr="00652F31">
              <w:rPr>
                <w:b/>
                <w:bCs/>
              </w:rPr>
              <w:t>.</w:t>
            </w:r>
          </w:p>
        </w:tc>
      </w:tr>
    </w:tbl>
    <w:p w:rsidR="00652F31" w:rsidRPr="00652F31" w:rsidRDefault="00652F31" w:rsidP="00652F31">
      <w:pPr>
        <w:rPr>
          <w:b/>
        </w:rPr>
      </w:pPr>
    </w:p>
    <w:p w:rsidR="00652F31" w:rsidRPr="00080210" w:rsidRDefault="00652F31" w:rsidP="0080544D">
      <w:pPr>
        <w:jc w:val="center"/>
        <w:rPr>
          <w:sz w:val="32"/>
          <w:szCs w:val="32"/>
        </w:rPr>
      </w:pPr>
      <w:r w:rsidRPr="00080210">
        <w:rPr>
          <w:sz w:val="32"/>
          <w:szCs w:val="32"/>
        </w:rPr>
        <w:t>JESENSKI UPISNI ROK</w:t>
      </w:r>
    </w:p>
    <w:tbl>
      <w:tblPr>
        <w:tblW w:w="1004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4"/>
        <w:gridCol w:w="1984"/>
      </w:tblGrid>
      <w:tr w:rsidR="00652F31" w:rsidRPr="00652F31" w:rsidTr="00652F31">
        <w:trPr>
          <w:jc w:val="center"/>
        </w:trPr>
        <w:tc>
          <w:tcPr>
            <w:tcW w:w="8064" w:type="dxa"/>
            <w:shd w:val="clear" w:color="auto" w:fill="F2F2F2"/>
            <w:vAlign w:val="center"/>
          </w:tcPr>
          <w:p w:rsidR="00652F31" w:rsidRPr="00FA2D3F" w:rsidRDefault="00FA2D3F" w:rsidP="0080544D">
            <w:pPr>
              <w:jc w:val="center"/>
              <w:rPr>
                <w:b/>
                <w:sz w:val="24"/>
                <w:szCs w:val="24"/>
                <w:lang w:val="en-GB"/>
              </w:rPr>
            </w:pPr>
            <w:proofErr w:type="spellStart"/>
            <w:r w:rsidRPr="00FA2D3F">
              <w:rPr>
                <w:b/>
                <w:sz w:val="24"/>
                <w:szCs w:val="24"/>
                <w:lang w:val="en-GB"/>
              </w:rPr>
              <w:t>Opis</w:t>
            </w:r>
            <w:proofErr w:type="spellEnd"/>
            <w:r w:rsidRPr="00FA2D3F">
              <w:rPr>
                <w:b/>
                <w:sz w:val="24"/>
                <w:szCs w:val="24"/>
                <w:lang w:val="en-GB"/>
              </w:rPr>
              <w:t xml:space="preserve"> </w:t>
            </w:r>
            <w:proofErr w:type="spellStart"/>
            <w:r w:rsidRPr="00FA2D3F">
              <w:rPr>
                <w:b/>
                <w:sz w:val="24"/>
                <w:szCs w:val="24"/>
                <w:lang w:val="en-GB"/>
              </w:rPr>
              <w:t>postupaka</w:t>
            </w:r>
            <w:proofErr w:type="spellEnd"/>
          </w:p>
        </w:tc>
        <w:tc>
          <w:tcPr>
            <w:tcW w:w="1984" w:type="dxa"/>
            <w:shd w:val="clear" w:color="auto" w:fill="F2F2F2"/>
            <w:vAlign w:val="center"/>
          </w:tcPr>
          <w:p w:rsidR="00FA2D3F" w:rsidRPr="00FA2D3F" w:rsidRDefault="00FA2D3F" w:rsidP="00FA2D3F">
            <w:pPr>
              <w:jc w:val="center"/>
              <w:rPr>
                <w:b/>
                <w:sz w:val="24"/>
                <w:szCs w:val="24"/>
                <w:lang w:val="en-GB"/>
              </w:rPr>
            </w:pPr>
          </w:p>
          <w:p w:rsidR="00652F31" w:rsidRPr="00FA2D3F" w:rsidRDefault="00652F31" w:rsidP="00FA2D3F">
            <w:pPr>
              <w:jc w:val="center"/>
              <w:rPr>
                <w:b/>
                <w:sz w:val="24"/>
                <w:szCs w:val="24"/>
                <w:lang w:val="en-GB"/>
              </w:rPr>
            </w:pPr>
            <w:r w:rsidRPr="00FA2D3F">
              <w:rPr>
                <w:b/>
                <w:sz w:val="24"/>
                <w:szCs w:val="24"/>
                <w:lang w:val="en-GB"/>
              </w:rPr>
              <w:t>Datum</w:t>
            </w:r>
          </w:p>
        </w:tc>
      </w:tr>
      <w:tr w:rsidR="00652F31" w:rsidRPr="00652F31" w:rsidTr="0080544D">
        <w:trPr>
          <w:trHeight w:val="869"/>
          <w:jc w:val="center"/>
        </w:trPr>
        <w:tc>
          <w:tcPr>
            <w:tcW w:w="8064" w:type="dxa"/>
            <w:shd w:val="clear" w:color="auto" w:fill="auto"/>
            <w:vAlign w:val="center"/>
          </w:tcPr>
          <w:p w:rsidR="00652F31" w:rsidRPr="00652F31" w:rsidRDefault="00652F31" w:rsidP="00652F31">
            <w:pPr>
              <w:rPr>
                <w:bCs/>
              </w:rPr>
            </w:pPr>
            <w:r w:rsidRPr="00652F31">
              <w:rPr>
                <w:bCs/>
              </w:rPr>
              <w:t>Početak prijava u sustav i prijava obrazovnih programa</w:t>
            </w:r>
          </w:p>
        </w:tc>
        <w:tc>
          <w:tcPr>
            <w:tcW w:w="1984" w:type="dxa"/>
            <w:shd w:val="clear" w:color="auto" w:fill="auto"/>
            <w:vAlign w:val="center"/>
          </w:tcPr>
          <w:p w:rsidR="00652F31" w:rsidRPr="00652F31" w:rsidRDefault="00652F31" w:rsidP="00FA2D3F">
            <w:pPr>
              <w:rPr>
                <w:b/>
                <w:bCs/>
              </w:rPr>
            </w:pPr>
            <w:r w:rsidRPr="00652F31">
              <w:rPr>
                <w:b/>
                <w:bCs/>
              </w:rPr>
              <w:t>2</w:t>
            </w:r>
            <w:r w:rsidR="00FA2D3F">
              <w:rPr>
                <w:b/>
                <w:bCs/>
              </w:rPr>
              <w:t>1</w:t>
            </w:r>
            <w:r w:rsidRPr="00652F31">
              <w:rPr>
                <w:b/>
                <w:bCs/>
              </w:rPr>
              <w:t>.8.201</w:t>
            </w:r>
            <w:r w:rsidR="00130AE1">
              <w:rPr>
                <w:b/>
                <w:bCs/>
              </w:rPr>
              <w:t>8</w:t>
            </w:r>
            <w:r w:rsidRPr="00652F31">
              <w:rPr>
                <w:b/>
                <w:bCs/>
              </w:rPr>
              <w:t>.</w:t>
            </w:r>
          </w:p>
        </w:tc>
      </w:tr>
      <w:tr w:rsidR="0022297E" w:rsidRPr="00652F31" w:rsidTr="00652F31">
        <w:trPr>
          <w:jc w:val="center"/>
        </w:trPr>
        <w:tc>
          <w:tcPr>
            <w:tcW w:w="8064" w:type="dxa"/>
            <w:shd w:val="clear" w:color="auto" w:fill="auto"/>
            <w:vAlign w:val="center"/>
          </w:tcPr>
          <w:p w:rsidR="0022297E" w:rsidRPr="00652F31" w:rsidRDefault="0022297E" w:rsidP="00652F31">
            <w:pPr>
              <w:rPr>
                <w:bCs/>
              </w:rPr>
            </w:pPr>
            <w:r>
              <w:rPr>
                <w:bCs/>
              </w:rPr>
              <w:t>Završetak registracije za kandidate izvan redovnog sustava obrazovanja RH</w:t>
            </w:r>
          </w:p>
        </w:tc>
        <w:tc>
          <w:tcPr>
            <w:tcW w:w="1984" w:type="dxa"/>
            <w:shd w:val="clear" w:color="auto" w:fill="auto"/>
            <w:vAlign w:val="center"/>
          </w:tcPr>
          <w:p w:rsidR="0022297E" w:rsidRPr="00652F31" w:rsidRDefault="0022297E" w:rsidP="00FA2D3F">
            <w:pPr>
              <w:rPr>
                <w:b/>
                <w:bCs/>
              </w:rPr>
            </w:pPr>
            <w:r>
              <w:rPr>
                <w:b/>
                <w:bCs/>
              </w:rPr>
              <w:t>23.8.2018.</w:t>
            </w:r>
          </w:p>
        </w:tc>
      </w:tr>
      <w:tr w:rsidR="00652F31" w:rsidRPr="00652F31" w:rsidTr="00652F31">
        <w:trPr>
          <w:jc w:val="center"/>
        </w:trPr>
        <w:tc>
          <w:tcPr>
            <w:tcW w:w="8064" w:type="dxa"/>
            <w:shd w:val="clear" w:color="auto" w:fill="auto"/>
            <w:vAlign w:val="center"/>
          </w:tcPr>
          <w:p w:rsidR="00652F31" w:rsidRPr="00652F31" w:rsidRDefault="00652F31" w:rsidP="0022297E">
            <w:pPr>
              <w:spacing w:after="0"/>
              <w:rPr>
                <w:bCs/>
              </w:rPr>
            </w:pPr>
            <w:r w:rsidRPr="00652F31">
              <w:rPr>
                <w:bCs/>
              </w:rPr>
              <w:t>Dostava osobnih dokumenata, svjedodžbi i ostale dokumentacije za kandidate</w:t>
            </w:r>
          </w:p>
          <w:p w:rsidR="00652F31" w:rsidRPr="00652F31" w:rsidRDefault="00652F31" w:rsidP="00652F31">
            <w:pPr>
              <w:rPr>
                <w:bCs/>
              </w:rPr>
            </w:pPr>
            <w:r w:rsidRPr="00652F31">
              <w:rPr>
                <w:bCs/>
              </w:rPr>
              <w:t>izvan re</w:t>
            </w:r>
            <w:r w:rsidR="0022297E">
              <w:rPr>
                <w:bCs/>
              </w:rPr>
              <w:t>dovitoga sustava obrazovanja RH</w:t>
            </w:r>
          </w:p>
          <w:p w:rsidR="00652F31" w:rsidRPr="00652F31" w:rsidRDefault="00652F31" w:rsidP="0022297E">
            <w:pPr>
              <w:spacing w:after="0"/>
              <w:rPr>
                <w:bCs/>
              </w:rPr>
            </w:pPr>
            <w:r w:rsidRPr="00652F31">
              <w:rPr>
                <w:bCs/>
              </w:rPr>
              <w:t>Dostava dokumentacije redovitih učenika (stručno mišljenje HZZ-a i ostali</w:t>
            </w:r>
          </w:p>
          <w:p w:rsidR="00652F31" w:rsidRPr="00652F31" w:rsidRDefault="00652F31" w:rsidP="00652F31">
            <w:pPr>
              <w:rPr>
                <w:bCs/>
              </w:rPr>
            </w:pPr>
            <w:r w:rsidRPr="00652F31">
              <w:rPr>
                <w:bCs/>
              </w:rPr>
              <w:t xml:space="preserve">dokumenti kojima se ostvaruju dodatna prava za upis i </w:t>
            </w:r>
            <w:proofErr w:type="spellStart"/>
            <w:r w:rsidRPr="00652F31">
              <w:rPr>
                <w:bCs/>
              </w:rPr>
              <w:t>sl</w:t>
            </w:r>
            <w:proofErr w:type="spellEnd"/>
            <w:r w:rsidRPr="00652F31">
              <w:rPr>
                <w:bCs/>
              </w:rPr>
              <w:t>.)</w:t>
            </w:r>
          </w:p>
        </w:tc>
        <w:tc>
          <w:tcPr>
            <w:tcW w:w="1984" w:type="dxa"/>
            <w:shd w:val="clear" w:color="auto" w:fill="auto"/>
            <w:vAlign w:val="center"/>
          </w:tcPr>
          <w:p w:rsidR="00652F31" w:rsidRPr="00652F31" w:rsidRDefault="00652F31" w:rsidP="0022297E">
            <w:pPr>
              <w:rPr>
                <w:b/>
                <w:bCs/>
              </w:rPr>
            </w:pPr>
            <w:r w:rsidRPr="00652F31">
              <w:rPr>
                <w:b/>
                <w:bCs/>
              </w:rPr>
              <w:t>2</w:t>
            </w:r>
            <w:r w:rsidR="0022297E">
              <w:rPr>
                <w:b/>
                <w:bCs/>
              </w:rPr>
              <w:t>1</w:t>
            </w:r>
            <w:r w:rsidRPr="00652F31">
              <w:rPr>
                <w:b/>
                <w:bCs/>
              </w:rPr>
              <w:t>.8.201</w:t>
            </w:r>
            <w:r w:rsidR="00130AE1">
              <w:rPr>
                <w:b/>
                <w:bCs/>
              </w:rPr>
              <w:t>8</w:t>
            </w:r>
            <w:r w:rsidRPr="00652F31">
              <w:rPr>
                <w:b/>
                <w:bCs/>
              </w:rPr>
              <w:t>.</w:t>
            </w:r>
          </w:p>
        </w:tc>
      </w:tr>
      <w:tr w:rsidR="00652F31" w:rsidRPr="00652F31" w:rsidTr="00652F31">
        <w:trPr>
          <w:jc w:val="center"/>
        </w:trPr>
        <w:tc>
          <w:tcPr>
            <w:tcW w:w="8064" w:type="dxa"/>
            <w:shd w:val="clear" w:color="auto" w:fill="auto"/>
            <w:vAlign w:val="center"/>
          </w:tcPr>
          <w:p w:rsidR="00652F31" w:rsidRPr="00652F31" w:rsidRDefault="00652F31" w:rsidP="00652F31">
            <w:pPr>
              <w:rPr>
                <w:bCs/>
              </w:rPr>
            </w:pPr>
            <w:r w:rsidRPr="00652F31">
              <w:rPr>
                <w:bCs/>
              </w:rPr>
              <w:t>Završetak prijave obrazovnih programa ko</w:t>
            </w:r>
            <w:r w:rsidR="0022297E">
              <w:rPr>
                <w:bCs/>
              </w:rPr>
              <w:t>ji zahtijevaju dodatne provjere</w:t>
            </w:r>
          </w:p>
        </w:tc>
        <w:tc>
          <w:tcPr>
            <w:tcW w:w="1984" w:type="dxa"/>
            <w:shd w:val="clear" w:color="auto" w:fill="auto"/>
            <w:vAlign w:val="center"/>
          </w:tcPr>
          <w:p w:rsidR="00652F31" w:rsidRPr="00652F31" w:rsidRDefault="00652F31" w:rsidP="0022297E">
            <w:pPr>
              <w:rPr>
                <w:b/>
                <w:bCs/>
              </w:rPr>
            </w:pPr>
            <w:r w:rsidRPr="00652F31">
              <w:rPr>
                <w:b/>
                <w:bCs/>
              </w:rPr>
              <w:t>2</w:t>
            </w:r>
            <w:r w:rsidR="0022297E">
              <w:rPr>
                <w:b/>
                <w:bCs/>
              </w:rPr>
              <w:t>2</w:t>
            </w:r>
            <w:r w:rsidRPr="00652F31">
              <w:rPr>
                <w:b/>
                <w:bCs/>
              </w:rPr>
              <w:t>.8.201</w:t>
            </w:r>
            <w:r w:rsidR="00130AE1">
              <w:rPr>
                <w:b/>
                <w:bCs/>
              </w:rPr>
              <w:t>8</w:t>
            </w:r>
            <w:r w:rsidRPr="00652F31">
              <w:rPr>
                <w:b/>
                <w:bCs/>
              </w:rPr>
              <w:t>.</w:t>
            </w:r>
          </w:p>
        </w:tc>
      </w:tr>
      <w:tr w:rsidR="00652F31" w:rsidRPr="00652F31" w:rsidTr="00652F31">
        <w:trPr>
          <w:jc w:val="center"/>
        </w:trPr>
        <w:tc>
          <w:tcPr>
            <w:tcW w:w="8064" w:type="dxa"/>
            <w:shd w:val="clear" w:color="auto" w:fill="auto"/>
            <w:vAlign w:val="center"/>
          </w:tcPr>
          <w:p w:rsidR="00652F31" w:rsidRPr="00652F31" w:rsidRDefault="00652F31" w:rsidP="00652F31">
            <w:pPr>
              <w:rPr>
                <w:bCs/>
              </w:rPr>
            </w:pPr>
            <w:r w:rsidRPr="00652F31">
              <w:rPr>
                <w:bCs/>
              </w:rPr>
              <w:t>Provođe</w:t>
            </w:r>
            <w:r w:rsidR="00130AE1">
              <w:rPr>
                <w:bCs/>
              </w:rPr>
              <w:t xml:space="preserve">nje dodatnih ispita i provjera </w:t>
            </w:r>
            <w:r w:rsidR="0022297E">
              <w:rPr>
                <w:bCs/>
              </w:rPr>
              <w:t>te unos rezultata</w:t>
            </w:r>
          </w:p>
          <w:p w:rsidR="00652F31" w:rsidRPr="00652F31" w:rsidRDefault="00652F31" w:rsidP="00652F31">
            <w:pPr>
              <w:rPr>
                <w:bCs/>
              </w:rPr>
            </w:pPr>
            <w:r w:rsidRPr="00652F31">
              <w:rPr>
                <w:bCs/>
              </w:rPr>
              <w:t xml:space="preserve">–  </w:t>
            </w:r>
            <w:r w:rsidRPr="00652F31">
              <w:rPr>
                <w:bCs/>
                <w:u w:val="single"/>
              </w:rPr>
              <w:t>provjera 1.stranog jezika</w:t>
            </w:r>
          </w:p>
          <w:p w:rsidR="00120C78" w:rsidRPr="00652F31" w:rsidRDefault="00652F31" w:rsidP="00652F31">
            <w:pPr>
              <w:rPr>
                <w:bCs/>
              </w:rPr>
            </w:pPr>
            <w:r w:rsidRPr="00652F31">
              <w:rPr>
                <w:bCs/>
              </w:rPr>
              <w:t>(kandidat koji u osnovnoj školi nije učio određeni strani jezik može prilikom prijave programa obrazovanja odabrati učenje toga stranog jezika kao prvoga stranog jezika uz uvjet da je na provjeri znanja utvrđena mogućnost učenja toga stranog jezika kao prvoga stranog jezika.)</w:t>
            </w:r>
            <w:r w:rsidR="007D1B2A">
              <w:rPr>
                <w:bCs/>
              </w:rPr>
              <w:t xml:space="preserve"> </w:t>
            </w:r>
          </w:p>
          <w:p w:rsidR="00652F31" w:rsidRPr="00120C78" w:rsidRDefault="00652F31" w:rsidP="00120C78">
            <w:pPr>
              <w:rPr>
                <w:b/>
                <w:bCs/>
              </w:rPr>
            </w:pPr>
            <w:r w:rsidRPr="00652F31">
              <w:rPr>
                <w:bCs/>
              </w:rPr>
              <w:t>Objava i unos rezultata provjere –</w:t>
            </w:r>
          </w:p>
        </w:tc>
        <w:tc>
          <w:tcPr>
            <w:tcW w:w="1984" w:type="dxa"/>
            <w:shd w:val="clear" w:color="auto" w:fill="auto"/>
            <w:vAlign w:val="center"/>
          </w:tcPr>
          <w:p w:rsidR="00652F31" w:rsidRPr="00652F31" w:rsidRDefault="00652F31" w:rsidP="00652F31">
            <w:pPr>
              <w:rPr>
                <w:b/>
                <w:bCs/>
              </w:rPr>
            </w:pPr>
          </w:p>
          <w:p w:rsidR="00652F31" w:rsidRPr="00652F31" w:rsidRDefault="00652F31" w:rsidP="00652F31">
            <w:pPr>
              <w:rPr>
                <w:b/>
                <w:bCs/>
              </w:rPr>
            </w:pPr>
            <w:r w:rsidRPr="00652F31">
              <w:rPr>
                <w:b/>
                <w:bCs/>
              </w:rPr>
              <w:t>2</w:t>
            </w:r>
            <w:r w:rsidR="00130AE1">
              <w:rPr>
                <w:b/>
                <w:bCs/>
              </w:rPr>
              <w:t>3</w:t>
            </w:r>
            <w:r w:rsidRPr="00652F31">
              <w:rPr>
                <w:b/>
                <w:bCs/>
              </w:rPr>
              <w:t>.8.201</w:t>
            </w:r>
            <w:r w:rsidR="00130AE1">
              <w:rPr>
                <w:b/>
                <w:bCs/>
              </w:rPr>
              <w:t>8</w:t>
            </w:r>
            <w:r w:rsidRPr="00652F31">
              <w:rPr>
                <w:b/>
                <w:bCs/>
              </w:rPr>
              <w:t>.</w:t>
            </w:r>
          </w:p>
          <w:p w:rsidR="00652F31" w:rsidRPr="00652F31" w:rsidRDefault="00652F31" w:rsidP="00652F31">
            <w:pPr>
              <w:rPr>
                <w:b/>
                <w:bCs/>
              </w:rPr>
            </w:pPr>
          </w:p>
          <w:p w:rsidR="00120C78" w:rsidRDefault="00120C78" w:rsidP="00652F31">
            <w:pPr>
              <w:rPr>
                <w:b/>
                <w:bCs/>
              </w:rPr>
            </w:pPr>
            <w:r>
              <w:rPr>
                <w:b/>
                <w:bCs/>
              </w:rPr>
              <w:t>u 8</w:t>
            </w:r>
            <w:r w:rsidR="00652F31" w:rsidRPr="00120C78">
              <w:rPr>
                <w:b/>
                <w:bCs/>
                <w:vertAlign w:val="superscript"/>
              </w:rPr>
              <w:t>00</w:t>
            </w:r>
            <w:r w:rsidR="00652F31" w:rsidRPr="00652F31">
              <w:rPr>
                <w:b/>
                <w:bCs/>
              </w:rPr>
              <w:t xml:space="preserve"> sati</w:t>
            </w:r>
          </w:p>
          <w:p w:rsidR="00120C78" w:rsidRPr="00652F31" w:rsidRDefault="00120C78" w:rsidP="00652F31">
            <w:pPr>
              <w:rPr>
                <w:b/>
                <w:bCs/>
              </w:rPr>
            </w:pPr>
            <w:r>
              <w:rPr>
                <w:b/>
                <w:bCs/>
              </w:rPr>
              <w:t>23. 8. 2018.</w:t>
            </w:r>
          </w:p>
        </w:tc>
      </w:tr>
      <w:tr w:rsidR="00652F31" w:rsidRPr="00652F31" w:rsidTr="00652F31">
        <w:trPr>
          <w:jc w:val="center"/>
        </w:trPr>
        <w:tc>
          <w:tcPr>
            <w:tcW w:w="8064" w:type="dxa"/>
            <w:shd w:val="clear" w:color="auto" w:fill="auto"/>
            <w:vAlign w:val="center"/>
          </w:tcPr>
          <w:p w:rsidR="00652F31" w:rsidRPr="00652F31" w:rsidRDefault="0022297E" w:rsidP="00652F31">
            <w:pPr>
              <w:rPr>
                <w:bCs/>
              </w:rPr>
            </w:pPr>
            <w:r>
              <w:rPr>
                <w:bCs/>
              </w:rPr>
              <w:t>Unos</w:t>
            </w:r>
            <w:r w:rsidR="00652F31" w:rsidRPr="00652F31">
              <w:rPr>
                <w:bCs/>
              </w:rPr>
              <w:t xml:space="preserve"> prigovora na osobne podatke, ocjene, natjecanja, rezultate dodatnih</w:t>
            </w:r>
            <w:r w:rsidR="00120C78">
              <w:rPr>
                <w:bCs/>
              </w:rPr>
              <w:t xml:space="preserve"> </w:t>
            </w:r>
            <w:r w:rsidR="00652F31" w:rsidRPr="00652F31">
              <w:rPr>
                <w:bCs/>
              </w:rPr>
              <w:t xml:space="preserve">provjera i podatke na temelju kojih se </w:t>
            </w:r>
            <w:r>
              <w:rPr>
                <w:bCs/>
              </w:rPr>
              <w:t>ostvaruju dodatna prava za upis</w:t>
            </w:r>
          </w:p>
          <w:p w:rsidR="00652F31" w:rsidRPr="00652F31" w:rsidRDefault="00652F31" w:rsidP="00652F31">
            <w:pPr>
              <w:rPr>
                <w:bCs/>
              </w:rPr>
            </w:pPr>
            <w:r w:rsidRPr="00652F31">
              <w:rPr>
                <w:bCs/>
              </w:rPr>
              <w:t>Završetak uno</w:t>
            </w:r>
            <w:r w:rsidR="0022297E">
              <w:rPr>
                <w:bCs/>
              </w:rPr>
              <w:t>sa rezultata s popravnih ispita</w:t>
            </w:r>
          </w:p>
          <w:p w:rsidR="00652F31" w:rsidRPr="00652F31" w:rsidRDefault="00652F31" w:rsidP="00652F31">
            <w:pPr>
              <w:rPr>
                <w:bCs/>
              </w:rPr>
            </w:pPr>
            <w:r w:rsidRPr="00652F31">
              <w:rPr>
                <w:bCs/>
              </w:rPr>
              <w:t>Brisanje s lista kandidata k</w:t>
            </w:r>
            <w:r w:rsidR="0022297E">
              <w:rPr>
                <w:bCs/>
              </w:rPr>
              <w:t>oji nisu zadovoljili preduvjete</w:t>
            </w:r>
          </w:p>
        </w:tc>
        <w:tc>
          <w:tcPr>
            <w:tcW w:w="1984" w:type="dxa"/>
            <w:shd w:val="clear" w:color="auto" w:fill="auto"/>
            <w:vAlign w:val="center"/>
          </w:tcPr>
          <w:p w:rsidR="00652F31" w:rsidRDefault="00652F31" w:rsidP="00130AE1">
            <w:pPr>
              <w:rPr>
                <w:b/>
                <w:bCs/>
              </w:rPr>
            </w:pPr>
            <w:r w:rsidRPr="00652F31">
              <w:rPr>
                <w:b/>
                <w:bCs/>
              </w:rPr>
              <w:t>2</w:t>
            </w:r>
            <w:r w:rsidR="00130AE1">
              <w:rPr>
                <w:b/>
                <w:bCs/>
              </w:rPr>
              <w:t>4</w:t>
            </w:r>
            <w:r w:rsidRPr="00652F31">
              <w:rPr>
                <w:b/>
                <w:bCs/>
              </w:rPr>
              <w:t>.8.201</w:t>
            </w:r>
            <w:r w:rsidR="00130AE1">
              <w:rPr>
                <w:b/>
                <w:bCs/>
              </w:rPr>
              <w:t>8</w:t>
            </w:r>
            <w:r w:rsidRPr="00652F31">
              <w:rPr>
                <w:b/>
                <w:bCs/>
              </w:rPr>
              <w:t>.</w:t>
            </w:r>
          </w:p>
          <w:p w:rsidR="0022297E" w:rsidRDefault="0022297E" w:rsidP="00130AE1">
            <w:pPr>
              <w:rPr>
                <w:b/>
                <w:bCs/>
              </w:rPr>
            </w:pPr>
          </w:p>
          <w:p w:rsidR="0022297E" w:rsidRPr="00652F31" w:rsidRDefault="0022297E" w:rsidP="00130AE1">
            <w:pPr>
              <w:rPr>
                <w:b/>
                <w:bCs/>
              </w:rPr>
            </w:pPr>
            <w:r>
              <w:rPr>
                <w:b/>
                <w:bCs/>
              </w:rPr>
              <w:t>24.8.2018</w:t>
            </w:r>
          </w:p>
        </w:tc>
      </w:tr>
      <w:tr w:rsidR="00652F31" w:rsidRPr="00652F31" w:rsidTr="00652F31">
        <w:trPr>
          <w:jc w:val="center"/>
        </w:trPr>
        <w:tc>
          <w:tcPr>
            <w:tcW w:w="8064" w:type="dxa"/>
            <w:shd w:val="clear" w:color="auto" w:fill="auto"/>
            <w:vAlign w:val="center"/>
          </w:tcPr>
          <w:p w:rsidR="00120C78" w:rsidRDefault="0022297E" w:rsidP="00120C78">
            <w:pPr>
              <w:spacing w:after="0"/>
              <w:rPr>
                <w:bCs/>
              </w:rPr>
            </w:pPr>
            <w:r>
              <w:rPr>
                <w:bCs/>
              </w:rPr>
              <w:lastRenderedPageBreak/>
              <w:t>Završetak prijava obrazovnih programa</w:t>
            </w:r>
          </w:p>
          <w:p w:rsidR="00652F31" w:rsidRPr="00652F31" w:rsidRDefault="00652F31" w:rsidP="00652F31">
            <w:pPr>
              <w:rPr>
                <w:bCs/>
              </w:rPr>
            </w:pPr>
            <w:r w:rsidRPr="00652F31">
              <w:rPr>
                <w:bCs/>
              </w:rPr>
              <w:t xml:space="preserve">Početak ispisa </w:t>
            </w:r>
            <w:r w:rsidRPr="00652F31">
              <w:rPr>
                <w:b/>
                <w:bCs/>
              </w:rPr>
              <w:t>prijavnica</w:t>
            </w:r>
          </w:p>
        </w:tc>
        <w:tc>
          <w:tcPr>
            <w:tcW w:w="1984" w:type="dxa"/>
            <w:shd w:val="clear" w:color="auto" w:fill="auto"/>
            <w:vAlign w:val="center"/>
          </w:tcPr>
          <w:p w:rsidR="00652F31" w:rsidRPr="00652F31" w:rsidRDefault="00652F31" w:rsidP="00130AE1">
            <w:pPr>
              <w:rPr>
                <w:b/>
                <w:bCs/>
              </w:rPr>
            </w:pPr>
            <w:r w:rsidRPr="00652F31">
              <w:rPr>
                <w:b/>
                <w:bCs/>
              </w:rPr>
              <w:t>2</w:t>
            </w:r>
            <w:r w:rsidR="00130AE1">
              <w:rPr>
                <w:b/>
                <w:bCs/>
              </w:rPr>
              <w:t>7</w:t>
            </w:r>
            <w:r w:rsidRPr="00652F31">
              <w:rPr>
                <w:b/>
                <w:bCs/>
              </w:rPr>
              <w:t>.8.201</w:t>
            </w:r>
            <w:r w:rsidR="00130AE1">
              <w:rPr>
                <w:b/>
                <w:bCs/>
              </w:rPr>
              <w:t>8</w:t>
            </w:r>
            <w:r w:rsidRPr="00652F31">
              <w:rPr>
                <w:b/>
                <w:bCs/>
              </w:rPr>
              <w:t>.</w:t>
            </w:r>
          </w:p>
        </w:tc>
      </w:tr>
      <w:tr w:rsidR="00652F31" w:rsidRPr="00652F31" w:rsidTr="00652F31">
        <w:trPr>
          <w:jc w:val="center"/>
        </w:trPr>
        <w:tc>
          <w:tcPr>
            <w:tcW w:w="8064" w:type="dxa"/>
            <w:shd w:val="clear" w:color="auto" w:fill="auto"/>
            <w:vAlign w:val="center"/>
          </w:tcPr>
          <w:p w:rsidR="00652F31" w:rsidRPr="00652F31" w:rsidRDefault="00652F31" w:rsidP="00652F31">
            <w:pPr>
              <w:rPr>
                <w:bCs/>
              </w:rPr>
            </w:pPr>
            <w:r w:rsidRPr="00652F31">
              <w:rPr>
                <w:bCs/>
              </w:rPr>
              <w:t>Krajnji rok za zaprimanje potpisanih prijavnica (učenici donose razrednicima, a ostali kandidati ša</w:t>
            </w:r>
            <w:r w:rsidR="0022297E">
              <w:rPr>
                <w:bCs/>
              </w:rPr>
              <w:t>lju Središnjem prijavnom uredu)</w:t>
            </w:r>
          </w:p>
          <w:p w:rsidR="00652F31" w:rsidRPr="00652F31" w:rsidRDefault="00652F31" w:rsidP="00652F31">
            <w:pPr>
              <w:rPr>
                <w:bCs/>
              </w:rPr>
            </w:pPr>
            <w:r w:rsidRPr="00652F31">
              <w:rPr>
                <w:bCs/>
              </w:rPr>
              <w:t>Brisanje s lista kandidata koji nisu zadovoljili preduvjete ili dostavili prijavnice</w:t>
            </w:r>
          </w:p>
        </w:tc>
        <w:tc>
          <w:tcPr>
            <w:tcW w:w="1984" w:type="dxa"/>
            <w:shd w:val="clear" w:color="auto" w:fill="auto"/>
            <w:vAlign w:val="center"/>
          </w:tcPr>
          <w:p w:rsidR="00652F31" w:rsidRPr="00652F31" w:rsidRDefault="00130AE1" w:rsidP="00130AE1">
            <w:pPr>
              <w:rPr>
                <w:b/>
                <w:bCs/>
              </w:rPr>
            </w:pPr>
            <w:r>
              <w:rPr>
                <w:b/>
                <w:bCs/>
              </w:rPr>
              <w:t>29</w:t>
            </w:r>
            <w:r w:rsidR="00652F31" w:rsidRPr="00652F31">
              <w:rPr>
                <w:b/>
                <w:bCs/>
              </w:rPr>
              <w:t>.8.201</w:t>
            </w:r>
            <w:r>
              <w:rPr>
                <w:b/>
                <w:bCs/>
              </w:rPr>
              <w:t>8</w:t>
            </w:r>
            <w:r w:rsidR="00652F31" w:rsidRPr="00652F31">
              <w:rPr>
                <w:b/>
                <w:bCs/>
              </w:rPr>
              <w:t>.</w:t>
            </w:r>
          </w:p>
        </w:tc>
      </w:tr>
      <w:tr w:rsidR="00652F31" w:rsidRPr="00652F31" w:rsidTr="00652F31">
        <w:trPr>
          <w:jc w:val="center"/>
        </w:trPr>
        <w:tc>
          <w:tcPr>
            <w:tcW w:w="8064" w:type="dxa"/>
            <w:shd w:val="clear" w:color="auto" w:fill="auto"/>
            <w:vAlign w:val="center"/>
          </w:tcPr>
          <w:p w:rsidR="000D6D95" w:rsidRPr="000D6D95" w:rsidRDefault="00652F31" w:rsidP="00652F31">
            <w:pPr>
              <w:rPr>
                <w:b/>
                <w:bCs/>
              </w:rPr>
            </w:pPr>
            <w:r w:rsidRPr="00652F31">
              <w:rPr>
                <w:b/>
                <w:bCs/>
              </w:rPr>
              <w:t>Ob</w:t>
            </w:r>
            <w:r w:rsidR="000D6D95">
              <w:rPr>
                <w:b/>
                <w:bCs/>
              </w:rPr>
              <w:t>java konačnih ljestvica poretka</w:t>
            </w:r>
          </w:p>
        </w:tc>
        <w:tc>
          <w:tcPr>
            <w:tcW w:w="1984" w:type="dxa"/>
            <w:shd w:val="clear" w:color="auto" w:fill="auto"/>
            <w:vAlign w:val="center"/>
          </w:tcPr>
          <w:p w:rsidR="00652F31" w:rsidRPr="00652F31" w:rsidRDefault="00652F31" w:rsidP="00130AE1">
            <w:pPr>
              <w:rPr>
                <w:b/>
                <w:bCs/>
              </w:rPr>
            </w:pPr>
            <w:r w:rsidRPr="00652F31">
              <w:rPr>
                <w:b/>
                <w:bCs/>
              </w:rPr>
              <w:t>3</w:t>
            </w:r>
            <w:r w:rsidR="00130AE1">
              <w:rPr>
                <w:b/>
                <w:bCs/>
              </w:rPr>
              <w:t>0</w:t>
            </w:r>
            <w:r w:rsidRPr="00652F31">
              <w:rPr>
                <w:b/>
                <w:bCs/>
              </w:rPr>
              <w:t>.8.201</w:t>
            </w:r>
            <w:r w:rsidR="00130AE1">
              <w:rPr>
                <w:b/>
                <w:bCs/>
              </w:rPr>
              <w:t>8</w:t>
            </w:r>
            <w:r w:rsidRPr="00652F31">
              <w:rPr>
                <w:b/>
                <w:bCs/>
              </w:rPr>
              <w:t>.</w:t>
            </w:r>
          </w:p>
        </w:tc>
      </w:tr>
      <w:tr w:rsidR="00652F31" w:rsidRPr="00652F31" w:rsidTr="00652F31">
        <w:trPr>
          <w:jc w:val="center"/>
        </w:trPr>
        <w:tc>
          <w:tcPr>
            <w:tcW w:w="8064" w:type="dxa"/>
            <w:shd w:val="clear" w:color="auto" w:fill="auto"/>
            <w:vAlign w:val="center"/>
          </w:tcPr>
          <w:p w:rsidR="00652F31" w:rsidRPr="00652F31" w:rsidRDefault="00652F31" w:rsidP="000D6D95">
            <w:pPr>
              <w:spacing w:after="0"/>
              <w:rPr>
                <w:bCs/>
              </w:rPr>
            </w:pPr>
            <w:r w:rsidRPr="00652F31">
              <w:rPr>
                <w:bCs/>
              </w:rPr>
              <w:t>Dostava dokumenata koji su uvjet za upis u određeni program obrazovanja</w:t>
            </w:r>
          </w:p>
          <w:p w:rsidR="00652F31" w:rsidRPr="00652F31" w:rsidRDefault="00652F31" w:rsidP="00652F31">
            <w:pPr>
              <w:rPr>
                <w:bCs/>
              </w:rPr>
            </w:pPr>
            <w:r w:rsidRPr="00652F31">
              <w:rPr>
                <w:bCs/>
              </w:rPr>
              <w:t>(potvrda liječnika školske medicine ili liječnička svjedodžba medicine rada te ostali dokumenti kojima su ostvarena dodatna prava za upis)</w:t>
            </w:r>
            <w:r w:rsidR="000D6D95">
              <w:rPr>
                <w:bCs/>
              </w:rPr>
              <w:t xml:space="preserve"> srednje škole.</w:t>
            </w:r>
          </w:p>
          <w:p w:rsidR="00652F31" w:rsidRPr="00652F31" w:rsidRDefault="00652F31" w:rsidP="000D6D95">
            <w:pPr>
              <w:spacing w:after="0"/>
              <w:rPr>
                <w:bCs/>
              </w:rPr>
            </w:pPr>
            <w:r w:rsidRPr="00652F31">
              <w:rPr>
                <w:bCs/>
              </w:rPr>
              <w:t xml:space="preserve">Dostava </w:t>
            </w:r>
            <w:r w:rsidRPr="00652F31">
              <w:rPr>
                <w:b/>
                <w:bCs/>
                <w:u w:val="single"/>
              </w:rPr>
              <w:t>potpisanog obrasca o upisu u I. razred</w:t>
            </w:r>
            <w:r w:rsidR="000D6D95">
              <w:rPr>
                <w:b/>
                <w:bCs/>
                <w:u w:val="single"/>
              </w:rPr>
              <w:t xml:space="preserve"> srednje škole</w:t>
            </w:r>
            <w:r w:rsidRPr="00652F31">
              <w:rPr>
                <w:b/>
                <w:bCs/>
              </w:rPr>
              <w:t xml:space="preserve"> (upisnice)</w:t>
            </w:r>
            <w:r w:rsidRPr="00652F31">
              <w:rPr>
                <w:bCs/>
              </w:rPr>
              <w:t xml:space="preserve"> </w:t>
            </w:r>
          </w:p>
          <w:p w:rsidR="00652F31" w:rsidRPr="00652F31" w:rsidRDefault="00652F31" w:rsidP="00652F31">
            <w:pPr>
              <w:rPr>
                <w:bCs/>
              </w:rPr>
            </w:pPr>
            <w:r w:rsidRPr="00652F31">
              <w:rPr>
                <w:b/>
                <w:bCs/>
              </w:rPr>
              <w:t xml:space="preserve"> </w:t>
            </w:r>
            <w:r w:rsidRPr="00652F31">
              <w:rPr>
                <w:bCs/>
              </w:rPr>
              <w:t>u</w:t>
            </w:r>
            <w:r w:rsidRPr="00652F31">
              <w:rPr>
                <w:b/>
                <w:bCs/>
              </w:rPr>
              <w:t xml:space="preserve"> </w:t>
            </w:r>
            <w:r w:rsidRPr="00652F31">
              <w:rPr>
                <w:b/>
                <w:i/>
              </w:rPr>
              <w:t>Tehničku škole i prirodoslovnu gimnaziju Ruđera Boškovića</w:t>
            </w:r>
            <w:r w:rsidRPr="00652F31">
              <w:t xml:space="preserve"> </w:t>
            </w:r>
            <w:r w:rsidRPr="00652F31">
              <w:rPr>
                <w:b/>
                <w:bCs/>
              </w:rPr>
              <w:t xml:space="preserve"> </w:t>
            </w:r>
          </w:p>
        </w:tc>
        <w:tc>
          <w:tcPr>
            <w:tcW w:w="1984" w:type="dxa"/>
            <w:shd w:val="clear" w:color="auto" w:fill="auto"/>
            <w:vAlign w:val="center"/>
          </w:tcPr>
          <w:p w:rsidR="00652F31" w:rsidRPr="00652F31" w:rsidRDefault="0032373D" w:rsidP="00652F31">
            <w:pPr>
              <w:rPr>
                <w:b/>
                <w:bCs/>
              </w:rPr>
            </w:pPr>
            <w:r>
              <w:rPr>
                <w:b/>
                <w:bCs/>
              </w:rPr>
              <w:t>31.8.</w:t>
            </w:r>
            <w:r w:rsidR="00652F31" w:rsidRPr="00652F31">
              <w:rPr>
                <w:b/>
                <w:bCs/>
              </w:rPr>
              <w:t>.201</w:t>
            </w:r>
            <w:r>
              <w:rPr>
                <w:b/>
                <w:bCs/>
              </w:rPr>
              <w:t>8</w:t>
            </w:r>
            <w:r w:rsidR="00652F31" w:rsidRPr="00652F31">
              <w:rPr>
                <w:b/>
                <w:bCs/>
              </w:rPr>
              <w:t>.</w:t>
            </w:r>
          </w:p>
          <w:p w:rsidR="00652F31" w:rsidRPr="00652F31" w:rsidRDefault="00652F31" w:rsidP="00652F31">
            <w:pPr>
              <w:rPr>
                <w:b/>
                <w:bCs/>
              </w:rPr>
            </w:pPr>
          </w:p>
          <w:p w:rsidR="00652F31" w:rsidRPr="00652F31" w:rsidRDefault="00652F31" w:rsidP="00120C78">
            <w:pPr>
              <w:rPr>
                <w:b/>
                <w:bCs/>
              </w:rPr>
            </w:pPr>
            <w:r w:rsidRPr="00652F31">
              <w:rPr>
                <w:b/>
                <w:bCs/>
              </w:rPr>
              <w:t>8</w:t>
            </w:r>
            <w:r w:rsidRPr="00120C78">
              <w:rPr>
                <w:b/>
                <w:bCs/>
                <w:vertAlign w:val="superscript"/>
              </w:rPr>
              <w:t>00</w:t>
            </w:r>
            <w:r w:rsidRPr="00652F31">
              <w:rPr>
                <w:b/>
                <w:bCs/>
              </w:rPr>
              <w:t xml:space="preserve"> – 1</w:t>
            </w:r>
            <w:r w:rsidR="000D6D95">
              <w:rPr>
                <w:b/>
                <w:bCs/>
              </w:rPr>
              <w:t>4</w:t>
            </w:r>
            <w:r w:rsidRPr="00120C78">
              <w:rPr>
                <w:b/>
                <w:bCs/>
                <w:vertAlign w:val="superscript"/>
              </w:rPr>
              <w:t>00</w:t>
            </w:r>
            <w:r w:rsidRPr="00652F31">
              <w:rPr>
                <w:b/>
                <w:bCs/>
              </w:rPr>
              <w:t xml:space="preserve"> sati</w:t>
            </w:r>
          </w:p>
        </w:tc>
      </w:tr>
      <w:tr w:rsidR="00652F31" w:rsidRPr="00652F31" w:rsidTr="00652F31">
        <w:trPr>
          <w:jc w:val="center"/>
        </w:trPr>
        <w:tc>
          <w:tcPr>
            <w:tcW w:w="8064" w:type="dxa"/>
            <w:shd w:val="clear" w:color="auto" w:fill="auto"/>
            <w:vAlign w:val="center"/>
          </w:tcPr>
          <w:p w:rsidR="00652F31" w:rsidRPr="00652F31" w:rsidRDefault="00652F31" w:rsidP="00652F31">
            <w:pPr>
              <w:rPr>
                <w:bCs/>
              </w:rPr>
            </w:pPr>
            <w:r w:rsidRPr="00652F31">
              <w:rPr>
                <w:bCs/>
              </w:rPr>
              <w:t>Objava slobodnih upis</w:t>
            </w:r>
            <w:r w:rsidR="007D1B2A">
              <w:rPr>
                <w:bCs/>
              </w:rPr>
              <w:t>nih mjesta nakon jesenskog roka</w:t>
            </w:r>
          </w:p>
        </w:tc>
        <w:tc>
          <w:tcPr>
            <w:tcW w:w="1984" w:type="dxa"/>
            <w:shd w:val="clear" w:color="auto" w:fill="auto"/>
            <w:vAlign w:val="center"/>
          </w:tcPr>
          <w:p w:rsidR="00652F31" w:rsidRPr="00652F31" w:rsidRDefault="0032373D" w:rsidP="0032373D">
            <w:pPr>
              <w:rPr>
                <w:b/>
                <w:bCs/>
              </w:rPr>
            </w:pPr>
            <w:r>
              <w:rPr>
                <w:b/>
                <w:bCs/>
              </w:rPr>
              <w:t>1</w:t>
            </w:r>
            <w:r w:rsidR="00652F31" w:rsidRPr="00652F31">
              <w:rPr>
                <w:b/>
                <w:bCs/>
              </w:rPr>
              <w:t>.9.201</w:t>
            </w:r>
            <w:r>
              <w:rPr>
                <w:b/>
                <w:bCs/>
              </w:rPr>
              <w:t>8</w:t>
            </w:r>
            <w:r w:rsidR="00652F31" w:rsidRPr="00652F31">
              <w:rPr>
                <w:b/>
                <w:bCs/>
              </w:rPr>
              <w:t>.</w:t>
            </w:r>
          </w:p>
        </w:tc>
      </w:tr>
    </w:tbl>
    <w:p w:rsidR="00120C78" w:rsidRDefault="00120C78" w:rsidP="00080210">
      <w:pPr>
        <w:spacing w:after="0"/>
        <w:rPr>
          <w:sz w:val="36"/>
          <w:szCs w:val="36"/>
        </w:rPr>
      </w:pPr>
    </w:p>
    <w:p w:rsidR="00120C78" w:rsidRDefault="00120C78" w:rsidP="000D6D95">
      <w:pPr>
        <w:spacing w:after="0"/>
        <w:jc w:val="center"/>
        <w:rPr>
          <w:sz w:val="36"/>
          <w:szCs w:val="36"/>
        </w:rPr>
      </w:pPr>
    </w:p>
    <w:p w:rsidR="00CB6D7C" w:rsidRPr="00080210" w:rsidRDefault="00652F31" w:rsidP="00080210">
      <w:pPr>
        <w:spacing w:after="0"/>
        <w:jc w:val="center"/>
        <w:rPr>
          <w:b/>
          <w:sz w:val="32"/>
          <w:szCs w:val="32"/>
        </w:rPr>
      </w:pPr>
      <w:r w:rsidRPr="00080210">
        <w:rPr>
          <w:b/>
          <w:sz w:val="32"/>
          <w:szCs w:val="32"/>
        </w:rPr>
        <w:t xml:space="preserve">PRIJAVA </w:t>
      </w:r>
      <w:r w:rsidR="000D6D95" w:rsidRPr="00080210">
        <w:rPr>
          <w:b/>
          <w:sz w:val="32"/>
          <w:szCs w:val="32"/>
        </w:rPr>
        <w:t>KANDIDATA S TEŠKOĆAMA U RAZVOJU</w:t>
      </w:r>
    </w:p>
    <w:p w:rsidR="00652F31" w:rsidRPr="00080210" w:rsidRDefault="000D6D95" w:rsidP="000D6D95">
      <w:pPr>
        <w:jc w:val="center"/>
        <w:rPr>
          <w:sz w:val="32"/>
          <w:szCs w:val="32"/>
        </w:rPr>
      </w:pPr>
      <w:r w:rsidRPr="00080210">
        <w:rPr>
          <w:sz w:val="32"/>
          <w:szCs w:val="32"/>
        </w:rPr>
        <w:t>LJETNI UPISNI ROK</w:t>
      </w:r>
    </w:p>
    <w:tbl>
      <w:tblPr>
        <w:tblW w:w="1004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4"/>
        <w:gridCol w:w="1984"/>
      </w:tblGrid>
      <w:tr w:rsidR="00652F31" w:rsidRPr="00652F31" w:rsidTr="00652F31">
        <w:trPr>
          <w:jc w:val="center"/>
        </w:trPr>
        <w:tc>
          <w:tcPr>
            <w:tcW w:w="8064" w:type="dxa"/>
            <w:shd w:val="clear" w:color="auto" w:fill="F2F2F2"/>
            <w:vAlign w:val="center"/>
          </w:tcPr>
          <w:p w:rsidR="00652F31" w:rsidRPr="000D6D95" w:rsidRDefault="00652F31" w:rsidP="000D6D95">
            <w:pPr>
              <w:jc w:val="center"/>
              <w:rPr>
                <w:b/>
                <w:sz w:val="24"/>
                <w:szCs w:val="24"/>
                <w:lang w:val="en-GB"/>
              </w:rPr>
            </w:pPr>
          </w:p>
          <w:p w:rsidR="00652F31" w:rsidRPr="000D6D95" w:rsidRDefault="000D6D95" w:rsidP="000D6D95">
            <w:pPr>
              <w:jc w:val="center"/>
              <w:rPr>
                <w:b/>
                <w:sz w:val="24"/>
                <w:szCs w:val="24"/>
                <w:lang w:val="en-GB"/>
              </w:rPr>
            </w:pPr>
            <w:proofErr w:type="spellStart"/>
            <w:r>
              <w:rPr>
                <w:b/>
                <w:sz w:val="24"/>
                <w:szCs w:val="24"/>
                <w:lang w:val="en-GB"/>
              </w:rPr>
              <w:t>Opis</w:t>
            </w:r>
            <w:proofErr w:type="spellEnd"/>
            <w:r>
              <w:rPr>
                <w:b/>
                <w:sz w:val="24"/>
                <w:szCs w:val="24"/>
                <w:lang w:val="en-GB"/>
              </w:rPr>
              <w:t xml:space="preserve"> </w:t>
            </w:r>
            <w:proofErr w:type="spellStart"/>
            <w:r>
              <w:rPr>
                <w:b/>
                <w:sz w:val="24"/>
                <w:szCs w:val="24"/>
                <w:lang w:val="en-GB"/>
              </w:rPr>
              <w:t>postupaka</w:t>
            </w:r>
            <w:proofErr w:type="spellEnd"/>
          </w:p>
        </w:tc>
        <w:tc>
          <w:tcPr>
            <w:tcW w:w="1984" w:type="dxa"/>
            <w:shd w:val="clear" w:color="auto" w:fill="F2F2F2"/>
            <w:vAlign w:val="center"/>
          </w:tcPr>
          <w:p w:rsidR="000D6D95" w:rsidRDefault="000D6D95" w:rsidP="000D6D95">
            <w:pPr>
              <w:jc w:val="center"/>
              <w:rPr>
                <w:b/>
                <w:sz w:val="24"/>
                <w:szCs w:val="24"/>
                <w:lang w:val="en-GB"/>
              </w:rPr>
            </w:pPr>
          </w:p>
          <w:p w:rsidR="00652F31" w:rsidRPr="000D6D95" w:rsidRDefault="00652F31" w:rsidP="000D6D95">
            <w:pPr>
              <w:jc w:val="center"/>
              <w:rPr>
                <w:b/>
                <w:sz w:val="24"/>
                <w:szCs w:val="24"/>
                <w:lang w:val="en-GB"/>
              </w:rPr>
            </w:pPr>
            <w:r w:rsidRPr="000D6D95">
              <w:rPr>
                <w:b/>
                <w:sz w:val="24"/>
                <w:szCs w:val="24"/>
                <w:lang w:val="en-GB"/>
              </w:rPr>
              <w:t>Datum</w:t>
            </w:r>
          </w:p>
        </w:tc>
      </w:tr>
      <w:tr w:rsidR="00652F31" w:rsidRPr="00652F31" w:rsidTr="00652F31">
        <w:trPr>
          <w:jc w:val="center"/>
        </w:trPr>
        <w:tc>
          <w:tcPr>
            <w:tcW w:w="8064" w:type="dxa"/>
            <w:shd w:val="clear" w:color="auto" w:fill="auto"/>
            <w:vAlign w:val="center"/>
          </w:tcPr>
          <w:p w:rsidR="00652F31" w:rsidRPr="00652F31" w:rsidRDefault="00652F31" w:rsidP="00652F31">
            <w:pPr>
              <w:rPr>
                <w:bCs/>
              </w:rPr>
            </w:pPr>
            <w:r w:rsidRPr="00652F31">
              <w:rPr>
                <w:bCs/>
              </w:rPr>
              <w:t>Kandidati s teškoćama u razvoju prijavljuju se u uredima državne uprave u županiji odnosno Gradskom uredu za obrazovanje, kulturu i sport Grada Zagreba te iskazuju svoj odabir s liste prioriteta redom kako bi že</w:t>
            </w:r>
            <w:r w:rsidR="00BF61C8">
              <w:rPr>
                <w:bCs/>
              </w:rPr>
              <w:t>ljeli upisati obrazovne</w:t>
            </w:r>
            <w:r w:rsidR="00120C78">
              <w:rPr>
                <w:bCs/>
              </w:rPr>
              <w:t xml:space="preserve"> </w:t>
            </w:r>
            <w:r w:rsidR="00BF61C8">
              <w:rPr>
                <w:bCs/>
              </w:rPr>
              <w:t>programe</w:t>
            </w:r>
          </w:p>
        </w:tc>
        <w:tc>
          <w:tcPr>
            <w:tcW w:w="1984" w:type="dxa"/>
            <w:shd w:val="clear" w:color="auto" w:fill="auto"/>
            <w:vAlign w:val="center"/>
          </w:tcPr>
          <w:p w:rsidR="00652F31" w:rsidRPr="00652F31" w:rsidRDefault="00652F31" w:rsidP="00BF61C8">
            <w:pPr>
              <w:rPr>
                <w:b/>
                <w:bCs/>
              </w:rPr>
            </w:pPr>
            <w:r w:rsidRPr="00652F31">
              <w:rPr>
                <w:b/>
                <w:bCs/>
              </w:rPr>
              <w:t>2</w:t>
            </w:r>
            <w:r w:rsidR="00BF61C8">
              <w:rPr>
                <w:b/>
                <w:bCs/>
              </w:rPr>
              <w:t>5</w:t>
            </w:r>
            <w:r w:rsidRPr="00652F31">
              <w:rPr>
                <w:b/>
                <w:bCs/>
              </w:rPr>
              <w:t>.5-</w:t>
            </w:r>
            <w:r w:rsidR="0032373D">
              <w:rPr>
                <w:b/>
                <w:bCs/>
              </w:rPr>
              <w:t>8.</w:t>
            </w:r>
            <w:r w:rsidRPr="00652F31">
              <w:rPr>
                <w:b/>
                <w:bCs/>
              </w:rPr>
              <w:t>6.201</w:t>
            </w:r>
            <w:r w:rsidR="0032373D">
              <w:rPr>
                <w:b/>
                <w:bCs/>
              </w:rPr>
              <w:t>8</w:t>
            </w:r>
            <w:r w:rsidRPr="00652F31">
              <w:rPr>
                <w:b/>
                <w:bCs/>
              </w:rPr>
              <w:t>.</w:t>
            </w:r>
          </w:p>
        </w:tc>
      </w:tr>
      <w:tr w:rsidR="00652F31" w:rsidRPr="00652F31" w:rsidTr="00652F31">
        <w:trPr>
          <w:jc w:val="center"/>
        </w:trPr>
        <w:tc>
          <w:tcPr>
            <w:tcW w:w="8064" w:type="dxa"/>
            <w:shd w:val="clear" w:color="auto" w:fill="auto"/>
            <w:vAlign w:val="center"/>
          </w:tcPr>
          <w:p w:rsidR="00652F31" w:rsidRPr="00652F31" w:rsidRDefault="00652F31" w:rsidP="00652F31">
            <w:pPr>
              <w:rPr>
                <w:bCs/>
              </w:rPr>
            </w:pPr>
            <w:r w:rsidRPr="00652F31">
              <w:rPr>
                <w:bCs/>
              </w:rPr>
              <w:t>Dostava osobnih dokumenata i svjedodžbi za kandidate s teškoćama u razvoju</w:t>
            </w:r>
          </w:p>
          <w:p w:rsidR="00652F31" w:rsidRPr="00652F31" w:rsidRDefault="00652F31" w:rsidP="00652F31">
            <w:pPr>
              <w:rPr>
                <w:bCs/>
              </w:rPr>
            </w:pPr>
            <w:r w:rsidRPr="00652F31">
              <w:rPr>
                <w:bCs/>
              </w:rPr>
              <w:t>izvan redovitog sustava obrazovanj</w:t>
            </w:r>
            <w:r w:rsidR="00BF61C8">
              <w:rPr>
                <w:bCs/>
              </w:rPr>
              <w:t>a RH Središnjem prijavnom uredu</w:t>
            </w:r>
          </w:p>
        </w:tc>
        <w:tc>
          <w:tcPr>
            <w:tcW w:w="1984" w:type="dxa"/>
            <w:shd w:val="clear" w:color="auto" w:fill="auto"/>
            <w:vAlign w:val="center"/>
          </w:tcPr>
          <w:p w:rsidR="00652F31" w:rsidRPr="00652F31" w:rsidRDefault="00652F31" w:rsidP="00BF61C8">
            <w:pPr>
              <w:rPr>
                <w:b/>
                <w:bCs/>
              </w:rPr>
            </w:pPr>
            <w:r w:rsidRPr="00652F31">
              <w:rPr>
                <w:b/>
                <w:bCs/>
              </w:rPr>
              <w:t>2</w:t>
            </w:r>
            <w:r w:rsidR="00BF61C8">
              <w:rPr>
                <w:b/>
                <w:bCs/>
              </w:rPr>
              <w:t>5.</w:t>
            </w:r>
            <w:r w:rsidRPr="00652F31">
              <w:rPr>
                <w:b/>
                <w:bCs/>
              </w:rPr>
              <w:t>5.-</w:t>
            </w:r>
            <w:r w:rsidR="00BF61C8">
              <w:rPr>
                <w:b/>
                <w:bCs/>
              </w:rPr>
              <w:t>10</w:t>
            </w:r>
            <w:r w:rsidRPr="00652F31">
              <w:rPr>
                <w:b/>
                <w:bCs/>
              </w:rPr>
              <w:t>.6.201</w:t>
            </w:r>
            <w:r w:rsidR="0032373D">
              <w:rPr>
                <w:b/>
                <w:bCs/>
              </w:rPr>
              <w:t>8</w:t>
            </w:r>
            <w:r w:rsidRPr="00652F31">
              <w:rPr>
                <w:b/>
                <w:bCs/>
              </w:rPr>
              <w:t>.</w:t>
            </w:r>
          </w:p>
        </w:tc>
      </w:tr>
      <w:tr w:rsidR="00652F31" w:rsidRPr="00652F31" w:rsidTr="00652F31">
        <w:trPr>
          <w:jc w:val="center"/>
        </w:trPr>
        <w:tc>
          <w:tcPr>
            <w:tcW w:w="8064" w:type="dxa"/>
            <w:shd w:val="clear" w:color="auto" w:fill="auto"/>
            <w:vAlign w:val="center"/>
          </w:tcPr>
          <w:p w:rsidR="00652F31" w:rsidRPr="00652F31" w:rsidRDefault="00652F31" w:rsidP="00BF61C8">
            <w:pPr>
              <w:spacing w:after="0"/>
              <w:rPr>
                <w:bCs/>
              </w:rPr>
            </w:pPr>
            <w:r w:rsidRPr="00652F31">
              <w:rPr>
                <w:bCs/>
              </w:rPr>
              <w:t>Upisna povjerenstva ureda državne uprave unose navedene odabire u sustav</w:t>
            </w:r>
          </w:p>
          <w:p w:rsidR="00652F31" w:rsidRPr="00652F31" w:rsidRDefault="00BF61C8" w:rsidP="00652F31">
            <w:pPr>
              <w:rPr>
                <w:bCs/>
              </w:rPr>
            </w:pPr>
            <w:proofErr w:type="spellStart"/>
            <w:r>
              <w:rPr>
                <w:bCs/>
              </w:rPr>
              <w:t>NISpuSŠ</w:t>
            </w:r>
            <w:proofErr w:type="spellEnd"/>
          </w:p>
        </w:tc>
        <w:tc>
          <w:tcPr>
            <w:tcW w:w="1984" w:type="dxa"/>
            <w:shd w:val="clear" w:color="auto" w:fill="auto"/>
            <w:vAlign w:val="center"/>
          </w:tcPr>
          <w:p w:rsidR="00652F31" w:rsidRPr="00652F31" w:rsidRDefault="00652F31" w:rsidP="00BF61C8">
            <w:pPr>
              <w:rPr>
                <w:b/>
                <w:bCs/>
              </w:rPr>
            </w:pPr>
            <w:r w:rsidRPr="00652F31">
              <w:rPr>
                <w:b/>
                <w:bCs/>
              </w:rPr>
              <w:t>2</w:t>
            </w:r>
            <w:r w:rsidR="00BF61C8">
              <w:rPr>
                <w:b/>
                <w:bCs/>
              </w:rPr>
              <w:t>5</w:t>
            </w:r>
            <w:r w:rsidRPr="00652F31">
              <w:rPr>
                <w:b/>
                <w:bCs/>
              </w:rPr>
              <w:t>.5.-1</w:t>
            </w:r>
            <w:r w:rsidR="0032373D">
              <w:rPr>
                <w:b/>
                <w:bCs/>
              </w:rPr>
              <w:t>5</w:t>
            </w:r>
            <w:r w:rsidRPr="00652F31">
              <w:rPr>
                <w:b/>
                <w:bCs/>
              </w:rPr>
              <w:t>.6.20</w:t>
            </w:r>
            <w:r w:rsidR="0032373D">
              <w:rPr>
                <w:b/>
                <w:bCs/>
              </w:rPr>
              <w:t>18</w:t>
            </w:r>
            <w:r w:rsidRPr="00652F31">
              <w:rPr>
                <w:b/>
                <w:bCs/>
              </w:rPr>
              <w:t>.</w:t>
            </w:r>
          </w:p>
        </w:tc>
      </w:tr>
      <w:tr w:rsidR="00652F31" w:rsidRPr="00652F31" w:rsidTr="00652F31">
        <w:trPr>
          <w:jc w:val="center"/>
        </w:trPr>
        <w:tc>
          <w:tcPr>
            <w:tcW w:w="8064" w:type="dxa"/>
            <w:shd w:val="clear" w:color="auto" w:fill="auto"/>
            <w:vAlign w:val="center"/>
          </w:tcPr>
          <w:p w:rsidR="00652F31" w:rsidRPr="00652F31" w:rsidRDefault="00652F31" w:rsidP="00652F31">
            <w:pPr>
              <w:rPr>
                <w:bCs/>
              </w:rPr>
            </w:pPr>
            <w:r w:rsidRPr="00652F31">
              <w:rPr>
                <w:bCs/>
              </w:rPr>
              <w:t>Provođenje dodatnih provjera za kandidate s teškoćama u razvoju i unos rezultata u sustav (provjer</w:t>
            </w:r>
            <w:r w:rsidR="000E2FA3">
              <w:rPr>
                <w:bCs/>
              </w:rPr>
              <w:t xml:space="preserve">a predznanja 1. stranog jezika </w:t>
            </w:r>
            <w:r w:rsidRPr="00652F31">
              <w:rPr>
                <w:bCs/>
              </w:rPr>
              <w:t>)</w:t>
            </w:r>
          </w:p>
          <w:p w:rsidR="00652F31" w:rsidRPr="00BF61C8" w:rsidRDefault="00120C78" w:rsidP="00652F31">
            <w:pPr>
              <w:rPr>
                <w:b/>
                <w:bCs/>
              </w:rPr>
            </w:pPr>
            <w:r>
              <w:rPr>
                <w:bCs/>
              </w:rPr>
              <w:t>O</w:t>
            </w:r>
            <w:r w:rsidR="00652F31" w:rsidRPr="00652F31">
              <w:rPr>
                <w:bCs/>
              </w:rPr>
              <w:t>bjava i unos rezultata provjere</w:t>
            </w:r>
          </w:p>
        </w:tc>
        <w:tc>
          <w:tcPr>
            <w:tcW w:w="1984" w:type="dxa"/>
            <w:shd w:val="clear" w:color="auto" w:fill="auto"/>
            <w:vAlign w:val="center"/>
          </w:tcPr>
          <w:p w:rsidR="00652F31" w:rsidRPr="00652F31" w:rsidRDefault="00652F31" w:rsidP="00652F31">
            <w:pPr>
              <w:rPr>
                <w:b/>
                <w:bCs/>
              </w:rPr>
            </w:pPr>
            <w:r w:rsidRPr="00652F31">
              <w:rPr>
                <w:b/>
                <w:bCs/>
              </w:rPr>
              <w:t>1</w:t>
            </w:r>
            <w:r w:rsidR="00080210">
              <w:rPr>
                <w:b/>
                <w:bCs/>
              </w:rPr>
              <w:t>8</w:t>
            </w:r>
            <w:r w:rsidRPr="00652F31">
              <w:rPr>
                <w:b/>
                <w:bCs/>
              </w:rPr>
              <w:t>.6.201</w:t>
            </w:r>
            <w:r w:rsidR="0032373D">
              <w:rPr>
                <w:b/>
                <w:bCs/>
              </w:rPr>
              <w:t>8</w:t>
            </w:r>
            <w:r w:rsidRPr="00652F31">
              <w:rPr>
                <w:b/>
                <w:bCs/>
              </w:rPr>
              <w:t>.</w:t>
            </w:r>
          </w:p>
          <w:p w:rsidR="00652F31" w:rsidRDefault="00652F31" w:rsidP="00652F31">
            <w:pPr>
              <w:rPr>
                <w:b/>
                <w:bCs/>
              </w:rPr>
            </w:pPr>
            <w:r w:rsidRPr="00652F31">
              <w:rPr>
                <w:b/>
                <w:bCs/>
              </w:rPr>
              <w:t xml:space="preserve">u </w:t>
            </w:r>
            <w:r w:rsidR="00080210">
              <w:rPr>
                <w:b/>
                <w:bCs/>
              </w:rPr>
              <w:t>11</w:t>
            </w:r>
            <w:r w:rsidRPr="00CB6D7C">
              <w:rPr>
                <w:b/>
                <w:bCs/>
                <w:vertAlign w:val="superscript"/>
              </w:rPr>
              <w:t>00</w:t>
            </w:r>
            <w:r w:rsidRPr="00652F31">
              <w:rPr>
                <w:b/>
                <w:bCs/>
              </w:rPr>
              <w:t xml:space="preserve"> sati</w:t>
            </w:r>
          </w:p>
          <w:p w:rsidR="00652F31" w:rsidRPr="00652F31" w:rsidRDefault="00120C78" w:rsidP="00652F31">
            <w:pPr>
              <w:rPr>
                <w:b/>
                <w:bCs/>
              </w:rPr>
            </w:pPr>
            <w:r>
              <w:rPr>
                <w:b/>
                <w:bCs/>
              </w:rPr>
              <w:t xml:space="preserve">20. 6. 2018. </w:t>
            </w:r>
          </w:p>
        </w:tc>
      </w:tr>
      <w:tr w:rsidR="00652F31" w:rsidRPr="00652F31" w:rsidTr="00652F31">
        <w:trPr>
          <w:jc w:val="center"/>
        </w:trPr>
        <w:tc>
          <w:tcPr>
            <w:tcW w:w="8064" w:type="dxa"/>
            <w:shd w:val="clear" w:color="auto" w:fill="auto"/>
            <w:vAlign w:val="center"/>
          </w:tcPr>
          <w:p w:rsidR="00652F31" w:rsidRPr="00652F31" w:rsidRDefault="00652F31" w:rsidP="00BF61C8">
            <w:pPr>
              <w:spacing w:after="0"/>
              <w:rPr>
                <w:bCs/>
              </w:rPr>
            </w:pPr>
            <w:r w:rsidRPr="00652F31">
              <w:rPr>
                <w:bCs/>
              </w:rPr>
              <w:t>Rangiranje kandidata s teškoćama u razvoju sukladno listama prioriteta</w:t>
            </w:r>
          </w:p>
          <w:p w:rsidR="00652F31" w:rsidRPr="00652F31" w:rsidRDefault="00652F31" w:rsidP="00652F31">
            <w:pPr>
              <w:rPr>
                <w:bCs/>
              </w:rPr>
            </w:pPr>
            <w:r w:rsidRPr="00652F31">
              <w:rPr>
                <w:bCs/>
              </w:rPr>
              <w:t>Smanjenje upisnih kvota razrednih odjel</w:t>
            </w:r>
            <w:r w:rsidR="00BF61C8">
              <w:rPr>
                <w:bCs/>
              </w:rPr>
              <w:t>a pojedinih obrazovnih programa</w:t>
            </w:r>
          </w:p>
        </w:tc>
        <w:tc>
          <w:tcPr>
            <w:tcW w:w="1984" w:type="dxa"/>
            <w:shd w:val="clear" w:color="auto" w:fill="auto"/>
            <w:vAlign w:val="center"/>
          </w:tcPr>
          <w:p w:rsidR="00652F31" w:rsidRPr="00652F31" w:rsidRDefault="00652F31" w:rsidP="00FD26E4">
            <w:pPr>
              <w:rPr>
                <w:b/>
                <w:bCs/>
              </w:rPr>
            </w:pPr>
            <w:r w:rsidRPr="00652F31">
              <w:rPr>
                <w:b/>
                <w:bCs/>
              </w:rPr>
              <w:t>21.6.201</w:t>
            </w:r>
            <w:r w:rsidR="00FD26E4">
              <w:rPr>
                <w:b/>
                <w:bCs/>
              </w:rPr>
              <w:t>8</w:t>
            </w:r>
            <w:r w:rsidRPr="00652F31">
              <w:rPr>
                <w:b/>
                <w:bCs/>
              </w:rPr>
              <w:t>.</w:t>
            </w:r>
          </w:p>
        </w:tc>
      </w:tr>
    </w:tbl>
    <w:p w:rsidR="00CB6D7C" w:rsidRDefault="00CB6D7C" w:rsidP="00080210">
      <w:pPr>
        <w:rPr>
          <w:sz w:val="36"/>
          <w:szCs w:val="36"/>
        </w:rPr>
      </w:pPr>
    </w:p>
    <w:p w:rsidR="00652F31" w:rsidRPr="00080210" w:rsidRDefault="00652F31" w:rsidP="00BF61C8">
      <w:pPr>
        <w:jc w:val="center"/>
        <w:rPr>
          <w:sz w:val="32"/>
          <w:szCs w:val="32"/>
        </w:rPr>
      </w:pPr>
      <w:r w:rsidRPr="00080210">
        <w:rPr>
          <w:sz w:val="32"/>
          <w:szCs w:val="32"/>
        </w:rPr>
        <w:lastRenderedPageBreak/>
        <w:t>JESENSKI UPISNI ROK</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0"/>
        <w:gridCol w:w="2058"/>
      </w:tblGrid>
      <w:tr w:rsidR="00652F31" w:rsidRPr="00652F31" w:rsidTr="00652F31">
        <w:trPr>
          <w:jc w:val="center"/>
        </w:trPr>
        <w:tc>
          <w:tcPr>
            <w:tcW w:w="8081" w:type="dxa"/>
            <w:shd w:val="clear" w:color="auto" w:fill="F2F2F2"/>
            <w:vAlign w:val="center"/>
          </w:tcPr>
          <w:p w:rsidR="00652F31" w:rsidRPr="00652F31" w:rsidRDefault="00652F31" w:rsidP="00652F31">
            <w:pPr>
              <w:rPr>
                <w:b/>
                <w:lang w:val="en-GB"/>
              </w:rPr>
            </w:pPr>
          </w:p>
          <w:p w:rsidR="00652F31" w:rsidRPr="00BF61C8" w:rsidRDefault="00652F31" w:rsidP="00BF61C8">
            <w:pPr>
              <w:jc w:val="center"/>
              <w:rPr>
                <w:b/>
                <w:sz w:val="24"/>
                <w:szCs w:val="24"/>
                <w:lang w:val="en-GB"/>
              </w:rPr>
            </w:pPr>
            <w:proofErr w:type="spellStart"/>
            <w:r w:rsidRPr="00BF61C8">
              <w:rPr>
                <w:b/>
                <w:sz w:val="24"/>
                <w:szCs w:val="24"/>
                <w:lang w:val="en-GB"/>
              </w:rPr>
              <w:t>Opis</w:t>
            </w:r>
            <w:proofErr w:type="spellEnd"/>
            <w:r w:rsidRPr="00BF61C8">
              <w:rPr>
                <w:b/>
                <w:sz w:val="24"/>
                <w:szCs w:val="24"/>
                <w:lang w:val="en-GB"/>
              </w:rPr>
              <w:t xml:space="preserve"> </w:t>
            </w:r>
            <w:proofErr w:type="spellStart"/>
            <w:r w:rsidRPr="00BF61C8">
              <w:rPr>
                <w:b/>
                <w:sz w:val="24"/>
                <w:szCs w:val="24"/>
                <w:lang w:val="en-GB"/>
              </w:rPr>
              <w:t>postupaka</w:t>
            </w:r>
            <w:proofErr w:type="spellEnd"/>
          </w:p>
        </w:tc>
        <w:tc>
          <w:tcPr>
            <w:tcW w:w="2092" w:type="dxa"/>
            <w:shd w:val="clear" w:color="auto" w:fill="F2F2F2"/>
            <w:vAlign w:val="center"/>
          </w:tcPr>
          <w:p w:rsidR="00BF61C8" w:rsidRDefault="00BF61C8" w:rsidP="00BF61C8">
            <w:pPr>
              <w:jc w:val="center"/>
              <w:rPr>
                <w:b/>
                <w:sz w:val="24"/>
                <w:szCs w:val="24"/>
                <w:lang w:val="en-GB"/>
              </w:rPr>
            </w:pPr>
          </w:p>
          <w:p w:rsidR="00652F31" w:rsidRPr="00BF61C8" w:rsidRDefault="00652F31" w:rsidP="00BF61C8">
            <w:pPr>
              <w:jc w:val="center"/>
              <w:rPr>
                <w:b/>
                <w:sz w:val="24"/>
                <w:szCs w:val="24"/>
                <w:lang w:val="en-GB"/>
              </w:rPr>
            </w:pPr>
            <w:r w:rsidRPr="00BF61C8">
              <w:rPr>
                <w:b/>
                <w:sz w:val="24"/>
                <w:szCs w:val="24"/>
                <w:lang w:val="en-GB"/>
              </w:rPr>
              <w:t>Datum</w:t>
            </w:r>
          </w:p>
        </w:tc>
      </w:tr>
      <w:tr w:rsidR="00652F31" w:rsidRPr="00652F31" w:rsidTr="00652F31">
        <w:trPr>
          <w:jc w:val="center"/>
        </w:trPr>
        <w:tc>
          <w:tcPr>
            <w:tcW w:w="8081" w:type="dxa"/>
            <w:shd w:val="clear" w:color="auto" w:fill="auto"/>
            <w:vAlign w:val="center"/>
          </w:tcPr>
          <w:p w:rsidR="00652F31" w:rsidRPr="00652F31" w:rsidRDefault="00652F31" w:rsidP="00652F31">
            <w:pPr>
              <w:rPr>
                <w:bCs/>
              </w:rPr>
            </w:pPr>
            <w:r w:rsidRPr="00652F31">
              <w:rPr>
                <w:bCs/>
              </w:rPr>
              <w:t>Kandidati s teškoćama u razvoju prijavljuju se u uredima državne uprave u županiji odnosno Gradskom uredu za obrazovanje, kulturu i sport Grada Zagreba te iskazuju svoj odabir liste prioriteta redom kako bi žel</w:t>
            </w:r>
            <w:r w:rsidR="00BB0207">
              <w:rPr>
                <w:bCs/>
              </w:rPr>
              <w:t>jeli upisati obrazovne programe</w:t>
            </w:r>
          </w:p>
        </w:tc>
        <w:tc>
          <w:tcPr>
            <w:tcW w:w="2092" w:type="dxa"/>
            <w:shd w:val="clear" w:color="auto" w:fill="auto"/>
            <w:vAlign w:val="center"/>
          </w:tcPr>
          <w:p w:rsidR="00652F31" w:rsidRPr="00652F31" w:rsidRDefault="00652F31" w:rsidP="00FD26E4">
            <w:pPr>
              <w:rPr>
                <w:b/>
                <w:bCs/>
              </w:rPr>
            </w:pPr>
            <w:r w:rsidRPr="00652F31">
              <w:rPr>
                <w:b/>
                <w:bCs/>
              </w:rPr>
              <w:t>16. -17.8.201</w:t>
            </w:r>
            <w:r w:rsidR="00FD26E4">
              <w:rPr>
                <w:b/>
                <w:bCs/>
              </w:rPr>
              <w:t>8</w:t>
            </w:r>
            <w:r w:rsidRPr="00652F31">
              <w:rPr>
                <w:b/>
                <w:bCs/>
              </w:rPr>
              <w:t>.</w:t>
            </w:r>
          </w:p>
        </w:tc>
      </w:tr>
      <w:tr w:rsidR="00652F31" w:rsidRPr="00652F31" w:rsidTr="00652F31">
        <w:trPr>
          <w:jc w:val="center"/>
        </w:trPr>
        <w:tc>
          <w:tcPr>
            <w:tcW w:w="8081" w:type="dxa"/>
            <w:shd w:val="clear" w:color="auto" w:fill="auto"/>
            <w:vAlign w:val="center"/>
          </w:tcPr>
          <w:p w:rsidR="00652F31" w:rsidRPr="00652F31" w:rsidRDefault="00652F31" w:rsidP="00BB0207">
            <w:pPr>
              <w:spacing w:after="0"/>
              <w:rPr>
                <w:bCs/>
              </w:rPr>
            </w:pPr>
            <w:r w:rsidRPr="00652F31">
              <w:rPr>
                <w:bCs/>
              </w:rPr>
              <w:t>Dostava osobnih dokumenata i svjedodžbi za kandidate s teškoćama u razvoju</w:t>
            </w:r>
          </w:p>
          <w:p w:rsidR="00652F31" w:rsidRPr="00652F31" w:rsidRDefault="00652F31" w:rsidP="00652F31">
            <w:pPr>
              <w:rPr>
                <w:bCs/>
              </w:rPr>
            </w:pPr>
            <w:r w:rsidRPr="00652F31">
              <w:rPr>
                <w:bCs/>
              </w:rPr>
              <w:t>izvan redovitog sustava obrazovanja RH Sre</w:t>
            </w:r>
            <w:r w:rsidR="00BB0207">
              <w:rPr>
                <w:bCs/>
              </w:rPr>
              <w:t>dišnjem prijavnom uredu</w:t>
            </w:r>
          </w:p>
        </w:tc>
        <w:tc>
          <w:tcPr>
            <w:tcW w:w="2092" w:type="dxa"/>
            <w:shd w:val="clear" w:color="auto" w:fill="auto"/>
            <w:vAlign w:val="center"/>
          </w:tcPr>
          <w:p w:rsidR="00652F31" w:rsidRPr="00652F31" w:rsidRDefault="00652F31" w:rsidP="00FD26E4">
            <w:pPr>
              <w:rPr>
                <w:b/>
                <w:bCs/>
              </w:rPr>
            </w:pPr>
            <w:r w:rsidRPr="00652F31">
              <w:rPr>
                <w:b/>
                <w:bCs/>
              </w:rPr>
              <w:t>16.-17.8.201</w:t>
            </w:r>
            <w:r w:rsidR="00FD26E4">
              <w:rPr>
                <w:b/>
                <w:bCs/>
              </w:rPr>
              <w:t>8</w:t>
            </w:r>
            <w:r w:rsidRPr="00652F31">
              <w:rPr>
                <w:b/>
                <w:bCs/>
              </w:rPr>
              <w:t>.</w:t>
            </w:r>
          </w:p>
        </w:tc>
      </w:tr>
      <w:tr w:rsidR="00652F31" w:rsidRPr="00652F31" w:rsidTr="00652F31">
        <w:trPr>
          <w:jc w:val="center"/>
        </w:trPr>
        <w:tc>
          <w:tcPr>
            <w:tcW w:w="8081" w:type="dxa"/>
            <w:shd w:val="clear" w:color="auto" w:fill="auto"/>
            <w:vAlign w:val="center"/>
          </w:tcPr>
          <w:p w:rsidR="00652F31" w:rsidRPr="00652F31" w:rsidRDefault="00652F31" w:rsidP="00BB0207">
            <w:pPr>
              <w:spacing w:after="0"/>
              <w:rPr>
                <w:bCs/>
              </w:rPr>
            </w:pPr>
            <w:r w:rsidRPr="00652F31">
              <w:rPr>
                <w:bCs/>
              </w:rPr>
              <w:t>Upisna povjerenstva ureda državne uprave unose navedene odabire u sustav</w:t>
            </w:r>
          </w:p>
          <w:p w:rsidR="00652F31" w:rsidRPr="00652F31" w:rsidRDefault="00BB0207" w:rsidP="00652F31">
            <w:pPr>
              <w:rPr>
                <w:bCs/>
              </w:rPr>
            </w:pPr>
            <w:proofErr w:type="spellStart"/>
            <w:r>
              <w:rPr>
                <w:bCs/>
              </w:rPr>
              <w:t>NISpuSŠ</w:t>
            </w:r>
            <w:proofErr w:type="spellEnd"/>
          </w:p>
        </w:tc>
        <w:tc>
          <w:tcPr>
            <w:tcW w:w="2092" w:type="dxa"/>
            <w:shd w:val="clear" w:color="auto" w:fill="auto"/>
            <w:vAlign w:val="center"/>
          </w:tcPr>
          <w:p w:rsidR="00652F31" w:rsidRPr="00652F31" w:rsidRDefault="00652F31" w:rsidP="00FD26E4">
            <w:pPr>
              <w:rPr>
                <w:b/>
                <w:bCs/>
              </w:rPr>
            </w:pPr>
            <w:r w:rsidRPr="00652F31">
              <w:rPr>
                <w:b/>
                <w:bCs/>
              </w:rPr>
              <w:t>16.-17.8.201</w:t>
            </w:r>
            <w:r w:rsidR="00FD26E4">
              <w:rPr>
                <w:b/>
                <w:bCs/>
              </w:rPr>
              <w:t>8</w:t>
            </w:r>
            <w:r w:rsidRPr="00652F31">
              <w:rPr>
                <w:b/>
                <w:bCs/>
              </w:rPr>
              <w:t>.</w:t>
            </w:r>
          </w:p>
        </w:tc>
      </w:tr>
      <w:tr w:rsidR="00652F31" w:rsidRPr="00652F31" w:rsidTr="00652F31">
        <w:trPr>
          <w:jc w:val="center"/>
        </w:trPr>
        <w:tc>
          <w:tcPr>
            <w:tcW w:w="8081" w:type="dxa"/>
            <w:shd w:val="clear" w:color="auto" w:fill="auto"/>
            <w:vAlign w:val="center"/>
          </w:tcPr>
          <w:p w:rsidR="00BB0207" w:rsidRPr="00652F31" w:rsidRDefault="00652F31" w:rsidP="00652F31">
            <w:pPr>
              <w:rPr>
                <w:bCs/>
              </w:rPr>
            </w:pPr>
            <w:r w:rsidRPr="00652F31">
              <w:rPr>
                <w:bCs/>
              </w:rPr>
              <w:t>Provođenje dodatnih provjera za kandidate s teškoćama u razvoju i unos rezultata u sustav (</w:t>
            </w:r>
            <w:r w:rsidR="00BB0207">
              <w:rPr>
                <w:bCs/>
              </w:rPr>
              <w:t>provjera predznanja 1. stranog jezika)</w:t>
            </w:r>
          </w:p>
        </w:tc>
        <w:tc>
          <w:tcPr>
            <w:tcW w:w="2092" w:type="dxa"/>
            <w:shd w:val="clear" w:color="auto" w:fill="auto"/>
            <w:vAlign w:val="center"/>
          </w:tcPr>
          <w:p w:rsidR="00652F31" w:rsidRPr="00652F31" w:rsidRDefault="00BB0207" w:rsidP="00652F31">
            <w:pPr>
              <w:rPr>
                <w:b/>
                <w:bCs/>
              </w:rPr>
            </w:pPr>
            <w:r>
              <w:rPr>
                <w:b/>
                <w:bCs/>
              </w:rPr>
              <w:t>20</w:t>
            </w:r>
            <w:r w:rsidR="00FD26E4">
              <w:rPr>
                <w:b/>
                <w:bCs/>
              </w:rPr>
              <w:t>.</w:t>
            </w:r>
            <w:r w:rsidR="00652F31" w:rsidRPr="00652F31">
              <w:rPr>
                <w:b/>
                <w:bCs/>
              </w:rPr>
              <w:t>8.201</w:t>
            </w:r>
            <w:r w:rsidR="00FD26E4">
              <w:rPr>
                <w:b/>
                <w:bCs/>
              </w:rPr>
              <w:t>8</w:t>
            </w:r>
            <w:r w:rsidR="00652F31" w:rsidRPr="00652F31">
              <w:rPr>
                <w:b/>
                <w:bCs/>
              </w:rPr>
              <w:t>.</w:t>
            </w:r>
          </w:p>
          <w:p w:rsidR="00652F31" w:rsidRPr="00652F31" w:rsidRDefault="00652F31" w:rsidP="00652F31">
            <w:pPr>
              <w:rPr>
                <w:b/>
                <w:bCs/>
              </w:rPr>
            </w:pPr>
            <w:r w:rsidRPr="00652F31">
              <w:rPr>
                <w:b/>
                <w:bCs/>
              </w:rPr>
              <w:t>u 8</w:t>
            </w:r>
            <w:r w:rsidRPr="00CB6D7C">
              <w:rPr>
                <w:b/>
                <w:bCs/>
                <w:vertAlign w:val="superscript"/>
              </w:rPr>
              <w:t>00</w:t>
            </w:r>
            <w:r w:rsidRPr="00652F31">
              <w:rPr>
                <w:b/>
                <w:bCs/>
              </w:rPr>
              <w:t xml:space="preserve"> sati</w:t>
            </w:r>
          </w:p>
        </w:tc>
      </w:tr>
      <w:tr w:rsidR="00652F31" w:rsidRPr="00652F31" w:rsidTr="00652F31">
        <w:trPr>
          <w:jc w:val="center"/>
        </w:trPr>
        <w:tc>
          <w:tcPr>
            <w:tcW w:w="8081" w:type="dxa"/>
            <w:shd w:val="clear" w:color="auto" w:fill="auto"/>
            <w:vAlign w:val="center"/>
          </w:tcPr>
          <w:p w:rsidR="00652F31" w:rsidRPr="00652F31" w:rsidRDefault="00652F31" w:rsidP="00652F31">
            <w:pPr>
              <w:rPr>
                <w:bCs/>
              </w:rPr>
            </w:pPr>
            <w:r w:rsidRPr="00652F31">
              <w:rPr>
                <w:bCs/>
              </w:rPr>
              <w:t>Rangiranje kandidata s teškoćama u razvoju sukladno listama prioriteta</w:t>
            </w:r>
          </w:p>
          <w:p w:rsidR="00652F31" w:rsidRPr="00652F31" w:rsidRDefault="00652F31" w:rsidP="00652F31">
            <w:pPr>
              <w:rPr>
                <w:bCs/>
              </w:rPr>
            </w:pPr>
          </w:p>
        </w:tc>
        <w:tc>
          <w:tcPr>
            <w:tcW w:w="2092" w:type="dxa"/>
            <w:shd w:val="clear" w:color="auto" w:fill="auto"/>
            <w:vAlign w:val="center"/>
          </w:tcPr>
          <w:p w:rsidR="00652F31" w:rsidRPr="00652F31" w:rsidRDefault="00652F31" w:rsidP="00FD26E4">
            <w:pPr>
              <w:rPr>
                <w:b/>
                <w:bCs/>
              </w:rPr>
            </w:pPr>
            <w:r w:rsidRPr="00652F31">
              <w:rPr>
                <w:b/>
                <w:bCs/>
              </w:rPr>
              <w:t>21.8.201</w:t>
            </w:r>
            <w:r w:rsidR="00FD26E4">
              <w:rPr>
                <w:b/>
                <w:bCs/>
              </w:rPr>
              <w:t>8</w:t>
            </w:r>
            <w:r w:rsidRPr="00652F31">
              <w:rPr>
                <w:b/>
                <w:bCs/>
              </w:rPr>
              <w:t>.</w:t>
            </w:r>
          </w:p>
        </w:tc>
      </w:tr>
    </w:tbl>
    <w:p w:rsidR="00652F31" w:rsidRPr="00652F31" w:rsidRDefault="00652F31" w:rsidP="00652F31"/>
    <w:p w:rsidR="00652F31" w:rsidRPr="00652F31" w:rsidRDefault="00652F31" w:rsidP="00120C78">
      <w:pPr>
        <w:jc w:val="both"/>
      </w:pPr>
      <w:r w:rsidRPr="00652F31">
        <w:t xml:space="preserve">Temeljem javne objave konačnih ljestvica poretka kandidata u </w:t>
      </w:r>
      <w:proofErr w:type="spellStart"/>
      <w:r w:rsidRPr="00652F31">
        <w:t>NISpuSŠ</w:t>
      </w:r>
      <w:proofErr w:type="spellEnd"/>
      <w:r w:rsidRPr="00652F31">
        <w:t xml:space="preserve">-u, dostave liječničke svjedodžbe medicine rada ili potvrde nadležnog školskog liječnika, te dostave dokumenata temeljem kojih su ostvarili dodatna prava za upis, kandidat </w:t>
      </w:r>
      <w:r w:rsidRPr="00652F31">
        <w:rPr>
          <w:u w:val="single"/>
        </w:rPr>
        <w:t>ostvaruje pravo upisa</w:t>
      </w:r>
      <w:r w:rsidRPr="00652F31">
        <w:t xml:space="preserve"> u I. razred u školskoj godini 201</w:t>
      </w:r>
      <w:r w:rsidR="00FD26E4">
        <w:t>8</w:t>
      </w:r>
      <w:r w:rsidRPr="00652F31">
        <w:t>./201</w:t>
      </w:r>
      <w:r w:rsidR="00FD26E4">
        <w:t>9</w:t>
      </w:r>
      <w:r w:rsidRPr="00652F31">
        <w:t xml:space="preserve">. u </w:t>
      </w:r>
      <w:r w:rsidRPr="00652F31">
        <w:rPr>
          <w:b/>
          <w:i/>
        </w:rPr>
        <w:t>Tehničku škole i prirodoslovnu gimnaziju Ruđera Boškovića</w:t>
      </w:r>
      <w:r w:rsidRPr="00652F31">
        <w:rPr>
          <w:i/>
        </w:rPr>
        <w:t>.</w:t>
      </w:r>
    </w:p>
    <w:p w:rsidR="00652F31" w:rsidRPr="00652F31" w:rsidRDefault="00652F31" w:rsidP="00120C78">
      <w:pPr>
        <w:jc w:val="both"/>
      </w:pPr>
      <w:r w:rsidRPr="00652F31">
        <w:t>Kandidati su obvezni u</w:t>
      </w:r>
      <w:r w:rsidRPr="00652F31">
        <w:rPr>
          <w:b/>
          <w:i/>
        </w:rPr>
        <w:t xml:space="preserve"> Tehničku škole i prirodoslovnu gimnaziju Ruđera Boškovića</w:t>
      </w:r>
      <w:r w:rsidRPr="00652F31">
        <w:t xml:space="preserve"> </w:t>
      </w:r>
      <w:r w:rsidRPr="00652F31">
        <w:rPr>
          <w:b/>
          <w:bCs/>
        </w:rPr>
        <w:t xml:space="preserve"> </w:t>
      </w:r>
      <w:r w:rsidRPr="00652F31">
        <w:t xml:space="preserve"> dostaviti navedene dokumente u </w:t>
      </w:r>
      <w:r w:rsidRPr="00652F31">
        <w:rPr>
          <w:u w:val="single"/>
        </w:rPr>
        <w:t>predviđenim rokovima</w:t>
      </w:r>
      <w:r w:rsidRPr="00652F31">
        <w:t xml:space="preserve">, što škola zatim potvrđuje u </w:t>
      </w:r>
      <w:proofErr w:type="spellStart"/>
      <w:r w:rsidRPr="00652F31">
        <w:t>NISpuSŠ</w:t>
      </w:r>
      <w:proofErr w:type="spellEnd"/>
      <w:r w:rsidRPr="00652F31">
        <w:t>-u.</w:t>
      </w:r>
    </w:p>
    <w:p w:rsidR="00652F31" w:rsidRPr="00652F31" w:rsidRDefault="00652F31" w:rsidP="00120C78">
      <w:pPr>
        <w:jc w:val="both"/>
      </w:pPr>
      <w:r w:rsidRPr="00652F31">
        <w:rPr>
          <w:b/>
        </w:rPr>
        <w:t>Kandidati koji ne dostave navedenu dokumentaciju u propisanim rokovima gube pravo upisa ostvarenog u ljetnome upisnom roku, te se u jesenskome roku mogu kandidirati za upis u preostala slobodna upisna mjesta</w:t>
      </w:r>
      <w:r w:rsidRPr="00652F31">
        <w:t>.</w:t>
      </w:r>
    </w:p>
    <w:p w:rsidR="00652F31" w:rsidRPr="00652F31" w:rsidRDefault="00652F31" w:rsidP="00120C78">
      <w:pPr>
        <w:jc w:val="both"/>
      </w:pPr>
      <w:r w:rsidRPr="00652F31">
        <w:t xml:space="preserve">Kandidat svoj upis potvrđuje vlastoručnim potpisom i potpisom roditelja/skrbnika na obrascu </w:t>
      </w:r>
      <w:r w:rsidRPr="00652F31">
        <w:rPr>
          <w:b/>
          <w:u w:val="single"/>
        </w:rPr>
        <w:t>(upisnici</w:t>
      </w:r>
      <w:r w:rsidRPr="00652F31">
        <w:t xml:space="preserve">) dostupnom na mrežnoj stranici </w:t>
      </w:r>
      <w:proofErr w:type="spellStart"/>
      <w:r w:rsidRPr="00652F31">
        <w:t>NISpuSŠ</w:t>
      </w:r>
      <w:proofErr w:type="spellEnd"/>
      <w:r w:rsidRPr="00652F31">
        <w:t>-a (www.upisi.hr), koji je dužan dostaviti u</w:t>
      </w:r>
      <w:r w:rsidRPr="00652F31">
        <w:rPr>
          <w:b/>
          <w:i/>
        </w:rPr>
        <w:t xml:space="preserve"> Tehničku škole i prirodoslovnu gimnaziju Ruđera Boškovića</w:t>
      </w:r>
      <w:r w:rsidRPr="00652F31">
        <w:t xml:space="preserve"> u utvrđenim rokovima.</w:t>
      </w:r>
    </w:p>
    <w:p w:rsidR="00652F31" w:rsidRPr="00652F31" w:rsidRDefault="00652F31" w:rsidP="00120C78">
      <w:pPr>
        <w:jc w:val="both"/>
      </w:pPr>
      <w:r w:rsidRPr="00652F31">
        <w:t xml:space="preserve">Nakon što kandidat potvrdi svoj upis vlastoručnim potpisom i potpisom roditelja/skrbnika na obrascu (upisnici) i dostavi ga u </w:t>
      </w:r>
      <w:r w:rsidRPr="00652F31">
        <w:rPr>
          <w:b/>
          <w:i/>
        </w:rPr>
        <w:t>Tehničku škole i prirodoslovnu gimnaziju Ruđera Boškovića</w:t>
      </w:r>
      <w:r w:rsidRPr="00652F31">
        <w:t xml:space="preserve"> , kandidat je upisan u I. razred u školskoj godini 201</w:t>
      </w:r>
      <w:r w:rsidR="00FD26E4">
        <w:t>8</w:t>
      </w:r>
      <w:r w:rsidRPr="00652F31">
        <w:t>./201</w:t>
      </w:r>
      <w:r w:rsidR="00FD26E4">
        <w:t>9</w:t>
      </w:r>
      <w:r w:rsidRPr="00652F31">
        <w:t xml:space="preserve">. </w:t>
      </w:r>
    </w:p>
    <w:p w:rsidR="00652F31" w:rsidRPr="00652F31" w:rsidRDefault="00652F31" w:rsidP="00120C78">
      <w:pPr>
        <w:jc w:val="both"/>
      </w:pPr>
      <w:r w:rsidRPr="00652F31">
        <w:t>Ukoliko kandidat zbog opravdanih razloga nije u mogućnosti u propisanim rokovima dostaviti potpisan obrazac (upisnicu) za upis u I. razred, dužan ga je dostaviti njegov roditelj/skrbnik ili opunomoćenik.</w:t>
      </w:r>
    </w:p>
    <w:p w:rsidR="00CB6D7C" w:rsidRDefault="00CB6D7C" w:rsidP="00652F31">
      <w:pPr>
        <w:rPr>
          <w:b/>
        </w:rPr>
      </w:pPr>
    </w:p>
    <w:p w:rsidR="00080210" w:rsidRDefault="00080210" w:rsidP="00652F31">
      <w:pPr>
        <w:rPr>
          <w:b/>
          <w:sz w:val="24"/>
          <w:szCs w:val="24"/>
        </w:rPr>
      </w:pPr>
    </w:p>
    <w:p w:rsidR="00652F31" w:rsidRPr="00CB6D7C" w:rsidRDefault="00652F31" w:rsidP="00652F31">
      <w:pPr>
        <w:rPr>
          <w:b/>
          <w:sz w:val="24"/>
          <w:szCs w:val="24"/>
        </w:rPr>
      </w:pPr>
      <w:r w:rsidRPr="00CB6D7C">
        <w:rPr>
          <w:b/>
          <w:sz w:val="24"/>
          <w:szCs w:val="24"/>
        </w:rPr>
        <w:lastRenderedPageBreak/>
        <w:t>NAKNADNI ROK ZA UPIS UČENIKA NAKON ISTEKA JESENSKOGA ROKA</w:t>
      </w:r>
    </w:p>
    <w:p w:rsidR="00652F31" w:rsidRPr="00652F31" w:rsidRDefault="00652F31" w:rsidP="00120C78">
      <w:pPr>
        <w:jc w:val="both"/>
      </w:pPr>
      <w:r w:rsidRPr="00652F31">
        <w:t xml:space="preserve">Kandidati koji ne ostvare pravo na upis u ljetnome ili jesenskome upisnom roku mogu se prijaviti za upis u naknadnome roku za upis u </w:t>
      </w:r>
      <w:r w:rsidRPr="00652F31">
        <w:rPr>
          <w:b/>
          <w:i/>
        </w:rPr>
        <w:t>Tehničku škole i prirodoslovnu gimnaziju Ruđera Boškovića</w:t>
      </w:r>
      <w:r w:rsidRPr="00652F31">
        <w:t xml:space="preserve"> u program obrazovanja u kojemu je nakon jesenskoga upisnog roka ostalo slobodnih mjesta u okviru broja upisnih mjesta propisanih Strukturom (</w:t>
      </w:r>
      <w:proofErr w:type="spellStart"/>
      <w:r w:rsidRPr="00652F31">
        <w:t>tj</w:t>
      </w:r>
      <w:proofErr w:type="spellEnd"/>
      <w:r w:rsidRPr="00652F31">
        <w:t xml:space="preserve">. odobrenim planom upisa za </w:t>
      </w:r>
      <w:r w:rsidRPr="00652F31">
        <w:rPr>
          <w:b/>
          <w:i/>
        </w:rPr>
        <w:t>Tehničku škole i prirodoslovnu gimnaziju Ruđera Boškovića</w:t>
      </w:r>
      <w:r w:rsidRPr="00652F31">
        <w:t xml:space="preserve"> .</w:t>
      </w:r>
    </w:p>
    <w:p w:rsidR="00652F31" w:rsidRPr="00652F31" w:rsidRDefault="00652F31" w:rsidP="00120C78">
      <w:pPr>
        <w:jc w:val="both"/>
        <w:rPr>
          <w:b/>
        </w:rPr>
      </w:pPr>
      <w:r w:rsidRPr="00652F31">
        <w:t xml:space="preserve">U navedenom slučaju kandidati za prijavu moraju ispunjavati sve uvjete propisane </w:t>
      </w:r>
      <w:r w:rsidRPr="00652F31">
        <w:rPr>
          <w:i/>
        </w:rPr>
        <w:t>Pravilnikom o elementima i kriterijima za izbor kandidata za upis u I. razred srednje škole</w:t>
      </w:r>
      <w:r w:rsidRPr="00652F31">
        <w:t xml:space="preserve"> (Narodne novine broj 49/2015) te natječajem </w:t>
      </w:r>
      <w:r w:rsidRPr="00652F31">
        <w:rPr>
          <w:b/>
          <w:i/>
        </w:rPr>
        <w:t>Tehničku škole i prirodoslovnu gimnaziju Ruđera Boškovića</w:t>
      </w:r>
      <w:r w:rsidRPr="00652F31">
        <w:t xml:space="preserve"> </w:t>
      </w:r>
      <w:r w:rsidRPr="00652F31">
        <w:rPr>
          <w:b/>
          <w:i/>
        </w:rPr>
        <w:t>.</w:t>
      </w:r>
    </w:p>
    <w:p w:rsidR="00652F31" w:rsidRPr="00652F31" w:rsidRDefault="00652F31" w:rsidP="00120C78">
      <w:pPr>
        <w:jc w:val="both"/>
      </w:pPr>
      <w:r w:rsidRPr="00652F31">
        <w:t xml:space="preserve">Kandidati se za upis u naknadnome roku </w:t>
      </w:r>
      <w:r w:rsidRPr="00652F31">
        <w:rPr>
          <w:b/>
          <w:i/>
        </w:rPr>
        <w:t>Tehničku škole i prirodoslovnu gimnaziju Ruđera Boškovića</w:t>
      </w:r>
      <w:r w:rsidRPr="00652F31">
        <w:t xml:space="preserve">  mogu prijaviti </w:t>
      </w:r>
      <w:r w:rsidRPr="00652F31">
        <w:rPr>
          <w:b/>
        </w:rPr>
        <w:t>od</w:t>
      </w:r>
      <w:r w:rsidR="00FD26E4">
        <w:rPr>
          <w:b/>
        </w:rPr>
        <w:t xml:space="preserve"> 3</w:t>
      </w:r>
      <w:r w:rsidRPr="00652F31">
        <w:rPr>
          <w:b/>
        </w:rPr>
        <w:t xml:space="preserve">. do </w:t>
      </w:r>
      <w:r w:rsidR="00FD26E4">
        <w:rPr>
          <w:b/>
        </w:rPr>
        <w:t>7</w:t>
      </w:r>
      <w:r w:rsidRPr="00652F31">
        <w:rPr>
          <w:b/>
        </w:rPr>
        <w:t>.</w:t>
      </w:r>
      <w:r w:rsidRPr="00652F31">
        <w:t xml:space="preserve"> </w:t>
      </w:r>
      <w:r w:rsidRPr="00652F31">
        <w:rPr>
          <w:b/>
        </w:rPr>
        <w:t>rujna 201</w:t>
      </w:r>
      <w:r w:rsidR="00FD26E4">
        <w:rPr>
          <w:b/>
        </w:rPr>
        <w:t>8</w:t>
      </w:r>
      <w:r w:rsidRPr="00652F31">
        <w:rPr>
          <w:b/>
        </w:rPr>
        <w:t>. (od 8</w:t>
      </w:r>
      <w:r w:rsidRPr="00080210">
        <w:rPr>
          <w:b/>
          <w:vertAlign w:val="superscript"/>
        </w:rPr>
        <w:t>00</w:t>
      </w:r>
      <w:r w:rsidRPr="00652F31">
        <w:rPr>
          <w:b/>
        </w:rPr>
        <w:t xml:space="preserve"> – 1</w:t>
      </w:r>
      <w:r w:rsidR="007A02C7">
        <w:rPr>
          <w:b/>
        </w:rPr>
        <w:t>4</w:t>
      </w:r>
      <w:r w:rsidRPr="00080210">
        <w:rPr>
          <w:b/>
          <w:vertAlign w:val="superscript"/>
        </w:rPr>
        <w:t>00</w:t>
      </w:r>
      <w:r w:rsidRPr="00652F31">
        <w:rPr>
          <w:b/>
        </w:rPr>
        <w:t xml:space="preserve"> sati).</w:t>
      </w:r>
    </w:p>
    <w:p w:rsidR="00652F31" w:rsidRDefault="00652F31" w:rsidP="00120C78">
      <w:pPr>
        <w:jc w:val="both"/>
      </w:pPr>
      <w:r w:rsidRPr="00652F31">
        <w:t xml:space="preserve">Upisno povjerenstvo </w:t>
      </w:r>
      <w:r w:rsidRPr="00652F31">
        <w:rPr>
          <w:b/>
          <w:i/>
        </w:rPr>
        <w:t>Tehničke škole i prirodoslovne gimnazije Ruđera Boškovića</w:t>
      </w:r>
      <w:r w:rsidRPr="00652F31">
        <w:t xml:space="preserve"> , o upisu kandidata u naknadnome roku, odlučuje temeljem pisanoga zahtjeva učenika te podatke o upisu unosi u </w:t>
      </w:r>
      <w:proofErr w:type="spellStart"/>
      <w:r w:rsidRPr="00652F31">
        <w:t>NISpuSŠ</w:t>
      </w:r>
      <w:proofErr w:type="spellEnd"/>
      <w:r w:rsidRPr="00652F31">
        <w:t>, po zaprimljenoj potpisanoj upisnici kandidata te ostaloj dokumentaciji potrebnoj za upis.</w:t>
      </w:r>
    </w:p>
    <w:p w:rsidR="00BB0207" w:rsidRPr="00652F31" w:rsidRDefault="00BB0207" w:rsidP="00652F31"/>
    <w:p w:rsidR="00652F31" w:rsidRPr="00080210" w:rsidRDefault="00652F31" w:rsidP="00652F31">
      <w:pPr>
        <w:rPr>
          <w:b/>
          <w:bCs/>
          <w:sz w:val="32"/>
          <w:szCs w:val="32"/>
        </w:rPr>
      </w:pPr>
      <w:r w:rsidRPr="00080210">
        <w:rPr>
          <w:b/>
          <w:bCs/>
          <w:sz w:val="32"/>
          <w:szCs w:val="32"/>
        </w:rPr>
        <w:t xml:space="preserve">3. ELEMENTI I KRITERIJI ZA IZBOR UČENIKA, TE PREDMETI </w:t>
      </w:r>
      <w:r w:rsidR="00BB0207" w:rsidRPr="00080210">
        <w:rPr>
          <w:b/>
          <w:bCs/>
          <w:sz w:val="32"/>
          <w:szCs w:val="32"/>
        </w:rPr>
        <w:t xml:space="preserve">   POSEBNO VAŽNI ZA UPIS</w:t>
      </w:r>
    </w:p>
    <w:p w:rsidR="00652F31" w:rsidRPr="00BB0207" w:rsidRDefault="00652F31" w:rsidP="00652F31">
      <w:pPr>
        <w:rPr>
          <w:bCs/>
        </w:rPr>
      </w:pPr>
      <w:r w:rsidRPr="00652F31">
        <w:rPr>
          <w:bCs/>
        </w:rPr>
        <w:t>Za upis u I. razred srednje škole prijavljenom k</w:t>
      </w:r>
      <w:r w:rsidR="00BB0207">
        <w:rPr>
          <w:bCs/>
        </w:rPr>
        <w:t xml:space="preserve">andidatu vrednuju se i boduju: </w:t>
      </w:r>
    </w:p>
    <w:p w:rsidR="00652F31" w:rsidRPr="00652F31" w:rsidRDefault="00652F31" w:rsidP="00652F31">
      <w:pPr>
        <w:numPr>
          <w:ilvl w:val="0"/>
          <w:numId w:val="18"/>
        </w:numPr>
        <w:rPr>
          <w:bCs/>
        </w:rPr>
      </w:pPr>
      <w:r w:rsidRPr="00652F31">
        <w:rPr>
          <w:bCs/>
        </w:rPr>
        <w:t>Zajednički elementi</w:t>
      </w:r>
    </w:p>
    <w:p w:rsidR="00652F31" w:rsidRPr="00652F31" w:rsidRDefault="00652F31" w:rsidP="00652F31">
      <w:pPr>
        <w:numPr>
          <w:ilvl w:val="0"/>
          <w:numId w:val="18"/>
        </w:numPr>
        <w:rPr>
          <w:bCs/>
        </w:rPr>
      </w:pPr>
      <w:r w:rsidRPr="00652F31">
        <w:rPr>
          <w:bCs/>
        </w:rPr>
        <w:t>Dodatni elementi</w:t>
      </w:r>
    </w:p>
    <w:p w:rsidR="00652F31" w:rsidRPr="00652F31" w:rsidRDefault="00652F31" w:rsidP="00652F31">
      <w:pPr>
        <w:numPr>
          <w:ilvl w:val="0"/>
          <w:numId w:val="18"/>
        </w:numPr>
        <w:rPr>
          <w:bCs/>
        </w:rPr>
      </w:pPr>
      <w:r w:rsidRPr="00652F31">
        <w:rPr>
          <w:bCs/>
        </w:rPr>
        <w:t>Posebni elementi</w:t>
      </w:r>
    </w:p>
    <w:p w:rsidR="00BB0207" w:rsidRDefault="00BB0207" w:rsidP="00652F31">
      <w:pPr>
        <w:rPr>
          <w:b/>
          <w:bCs/>
        </w:rPr>
      </w:pPr>
    </w:p>
    <w:p w:rsidR="00CB6D7C" w:rsidRPr="00BB0207" w:rsidRDefault="00CB6D7C" w:rsidP="00652F31">
      <w:pPr>
        <w:rPr>
          <w:b/>
          <w:bCs/>
        </w:rPr>
      </w:pPr>
    </w:p>
    <w:p w:rsidR="00652F31" w:rsidRPr="00080210" w:rsidRDefault="00652F31" w:rsidP="00652F31">
      <w:pPr>
        <w:numPr>
          <w:ilvl w:val="1"/>
          <w:numId w:val="17"/>
        </w:numPr>
        <w:rPr>
          <w:b/>
          <w:sz w:val="32"/>
          <w:szCs w:val="32"/>
          <w:lang w:val="en-GB"/>
        </w:rPr>
      </w:pPr>
      <w:r w:rsidRPr="00080210">
        <w:rPr>
          <w:b/>
          <w:sz w:val="32"/>
          <w:szCs w:val="32"/>
          <w:lang w:val="en-GB"/>
        </w:rPr>
        <w:t>ZAJEDNIČKI ELEMENT</w:t>
      </w:r>
    </w:p>
    <w:p w:rsidR="00652F31" w:rsidRPr="00652F31" w:rsidRDefault="00652F31" w:rsidP="005444A2">
      <w:pPr>
        <w:jc w:val="both"/>
      </w:pPr>
      <w:r w:rsidRPr="00652F31">
        <w:t>Zajednički element vrednovanja za upis obrazovanja čine prosjeci zaključnih ocjena iz svih nastavnih predmeta (opći uspjeh) na dvije decimale u posljednja četiri razreda osnovnog obrazovanja.</w:t>
      </w:r>
    </w:p>
    <w:p w:rsidR="00652F31" w:rsidRPr="00652F31" w:rsidRDefault="00652F31" w:rsidP="005444A2">
      <w:pPr>
        <w:jc w:val="both"/>
      </w:pPr>
      <w:r w:rsidRPr="00652F31">
        <w:t>Za upis kandidata u trogodišnje i četverogodišnje programe/zanimanja vrednuju se i zaključne ocjene u posljednja dva razreda osnovnog obrazovanja iz nastavnih predmeta: Hrvatski jezik, Matematika i 1.strani jezik.</w:t>
      </w:r>
    </w:p>
    <w:p w:rsidR="00652F31" w:rsidRPr="00652F31" w:rsidRDefault="00652F31" w:rsidP="005444A2">
      <w:pPr>
        <w:jc w:val="both"/>
        <w:rPr>
          <w:u w:val="single"/>
        </w:rPr>
      </w:pPr>
      <w:r w:rsidRPr="00652F31">
        <w:t xml:space="preserve">Za upis kandidata u gimnaziju i četverogodišnje programe obrazovanja vrednuju se još 3 predmeta posebno važnih za upis. Dva su propisana </w:t>
      </w:r>
      <w:r w:rsidRPr="00652F31">
        <w:rPr>
          <w:i/>
        </w:rPr>
        <w:t>Pravilnikom o elementima i kriterijima</w:t>
      </w:r>
      <w:r w:rsidRPr="00652F31">
        <w:t xml:space="preserve"> </w:t>
      </w:r>
      <w:r w:rsidRPr="00652F31">
        <w:rPr>
          <w:i/>
        </w:rPr>
        <w:t>za upis</w:t>
      </w:r>
      <w:r w:rsidRPr="00652F31">
        <w:t xml:space="preserve"> </w:t>
      </w:r>
      <w:r w:rsidRPr="00652F31">
        <w:rPr>
          <w:i/>
        </w:rPr>
        <w:t>kandidata u prvi razred srednje škole</w:t>
      </w:r>
      <w:r w:rsidRPr="00652F31">
        <w:t>, a jedan odabire srednja škola:</w:t>
      </w:r>
    </w:p>
    <w:p w:rsidR="00652F31" w:rsidRPr="00652F31" w:rsidRDefault="00652F31" w:rsidP="00652F31">
      <w:pPr>
        <w:rPr>
          <w:lang w:val="en-GB"/>
        </w:rPr>
      </w:pPr>
    </w:p>
    <w:tbl>
      <w:tblPr>
        <w:tblW w:w="9718" w:type="dxa"/>
        <w:jc w:val="center"/>
        <w:tblInd w:w="37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49"/>
        <w:gridCol w:w="1276"/>
        <w:gridCol w:w="2693"/>
        <w:gridCol w:w="1598"/>
        <w:gridCol w:w="1701"/>
        <w:gridCol w:w="1701"/>
      </w:tblGrid>
      <w:tr w:rsidR="00652F31" w:rsidRPr="00652F31" w:rsidTr="005444A2">
        <w:trPr>
          <w:jc w:val="center"/>
        </w:trPr>
        <w:tc>
          <w:tcPr>
            <w:tcW w:w="749" w:type="dxa"/>
            <w:tcBorders>
              <w:top w:val="single" w:sz="4" w:space="0" w:color="auto"/>
              <w:left w:val="single" w:sz="4" w:space="0" w:color="auto"/>
              <w:bottom w:val="single" w:sz="6" w:space="0" w:color="auto"/>
              <w:right w:val="single" w:sz="6" w:space="0" w:color="auto"/>
            </w:tcBorders>
            <w:shd w:val="clear" w:color="auto" w:fill="D9D9D9"/>
            <w:vAlign w:val="center"/>
          </w:tcPr>
          <w:p w:rsidR="00652F31" w:rsidRPr="00652F31" w:rsidRDefault="00652F31" w:rsidP="00652F31">
            <w:pPr>
              <w:rPr>
                <w:b/>
              </w:rPr>
            </w:pPr>
            <w:r w:rsidRPr="00652F31">
              <w:rPr>
                <w:b/>
              </w:rPr>
              <w:lastRenderedPageBreak/>
              <w:t>R.br.</w:t>
            </w:r>
          </w:p>
        </w:tc>
        <w:tc>
          <w:tcPr>
            <w:tcW w:w="1276" w:type="dxa"/>
            <w:tcBorders>
              <w:top w:val="single" w:sz="4" w:space="0" w:color="auto"/>
              <w:left w:val="single" w:sz="4" w:space="0" w:color="auto"/>
              <w:bottom w:val="single" w:sz="6" w:space="0" w:color="auto"/>
              <w:right w:val="single" w:sz="4" w:space="0" w:color="auto"/>
            </w:tcBorders>
            <w:shd w:val="clear" w:color="auto" w:fill="D9D9D9"/>
            <w:vAlign w:val="center"/>
          </w:tcPr>
          <w:p w:rsidR="00652F31" w:rsidRPr="00652F31" w:rsidRDefault="00652F31" w:rsidP="00652F31">
            <w:pPr>
              <w:rPr>
                <w:b/>
              </w:rPr>
            </w:pPr>
            <w:r w:rsidRPr="00652F31">
              <w:rPr>
                <w:b/>
              </w:rPr>
              <w:t>Šifra</w:t>
            </w:r>
          </w:p>
          <w:p w:rsidR="00652F31" w:rsidRPr="00652F31" w:rsidRDefault="00652F31" w:rsidP="00652F31">
            <w:pPr>
              <w:rPr>
                <w:b/>
              </w:rPr>
            </w:pPr>
            <w:r w:rsidRPr="00652F31">
              <w:rPr>
                <w:b/>
              </w:rPr>
              <w:t>zanimanja</w:t>
            </w:r>
          </w:p>
        </w:tc>
        <w:tc>
          <w:tcPr>
            <w:tcW w:w="2693" w:type="dxa"/>
            <w:tcBorders>
              <w:top w:val="single" w:sz="4" w:space="0" w:color="auto"/>
              <w:left w:val="single" w:sz="4" w:space="0" w:color="auto"/>
              <w:bottom w:val="single" w:sz="6" w:space="0" w:color="auto"/>
              <w:right w:val="single" w:sz="6" w:space="0" w:color="auto"/>
            </w:tcBorders>
            <w:shd w:val="clear" w:color="auto" w:fill="D9D9D9"/>
            <w:vAlign w:val="center"/>
          </w:tcPr>
          <w:p w:rsidR="00652F31" w:rsidRPr="00652F31" w:rsidRDefault="00652F31" w:rsidP="00652F31">
            <w:pPr>
              <w:rPr>
                <w:b/>
              </w:rPr>
            </w:pPr>
            <w:r w:rsidRPr="00652F31">
              <w:rPr>
                <w:b/>
              </w:rPr>
              <w:t>Zanimanje</w:t>
            </w:r>
          </w:p>
        </w:tc>
        <w:tc>
          <w:tcPr>
            <w:tcW w:w="1598" w:type="dxa"/>
            <w:tcBorders>
              <w:top w:val="single" w:sz="4" w:space="0" w:color="auto"/>
              <w:left w:val="single" w:sz="6" w:space="0" w:color="auto"/>
              <w:bottom w:val="single" w:sz="6" w:space="0" w:color="auto"/>
              <w:right w:val="single" w:sz="6" w:space="0" w:color="auto"/>
            </w:tcBorders>
            <w:shd w:val="clear" w:color="auto" w:fill="D9D9D9"/>
            <w:vAlign w:val="center"/>
          </w:tcPr>
          <w:p w:rsidR="00652F31" w:rsidRPr="00652F31" w:rsidRDefault="00652F31" w:rsidP="00652F31">
            <w:pPr>
              <w:rPr>
                <w:b/>
              </w:rPr>
            </w:pPr>
            <w:r w:rsidRPr="00652F31">
              <w:rPr>
                <w:b/>
              </w:rPr>
              <w:t>Predmeti</w:t>
            </w:r>
          </w:p>
          <w:p w:rsidR="00652F31" w:rsidRPr="00652F31" w:rsidRDefault="00652F31" w:rsidP="00652F31">
            <w:pPr>
              <w:rPr>
                <w:b/>
              </w:rPr>
            </w:pPr>
            <w:r w:rsidRPr="00652F31">
              <w:rPr>
                <w:b/>
              </w:rPr>
              <w:t>(7. i 8.raz.OŠ)</w:t>
            </w:r>
          </w:p>
        </w:tc>
        <w:tc>
          <w:tcPr>
            <w:tcW w:w="1701" w:type="dxa"/>
            <w:tcBorders>
              <w:top w:val="single" w:sz="4" w:space="0" w:color="auto"/>
              <w:left w:val="single" w:sz="6" w:space="0" w:color="auto"/>
              <w:bottom w:val="single" w:sz="6" w:space="0" w:color="auto"/>
              <w:right w:val="single" w:sz="6" w:space="0" w:color="auto"/>
            </w:tcBorders>
            <w:shd w:val="clear" w:color="auto" w:fill="D9D9D9"/>
            <w:vAlign w:val="center"/>
          </w:tcPr>
          <w:p w:rsidR="00652F31" w:rsidRPr="00652F31" w:rsidRDefault="00652F31" w:rsidP="00652F31">
            <w:pPr>
              <w:rPr>
                <w:b/>
              </w:rPr>
            </w:pPr>
            <w:r w:rsidRPr="00652F31">
              <w:rPr>
                <w:b/>
              </w:rPr>
              <w:t>Predmeti posebno važni za upis</w:t>
            </w:r>
          </w:p>
        </w:tc>
        <w:tc>
          <w:tcPr>
            <w:tcW w:w="1701" w:type="dxa"/>
            <w:tcBorders>
              <w:top w:val="single" w:sz="4" w:space="0" w:color="auto"/>
              <w:left w:val="single" w:sz="6" w:space="0" w:color="auto"/>
              <w:bottom w:val="single" w:sz="6" w:space="0" w:color="auto"/>
              <w:right w:val="single" w:sz="6" w:space="0" w:color="auto"/>
            </w:tcBorders>
            <w:shd w:val="clear" w:color="auto" w:fill="D9D9D9"/>
            <w:vAlign w:val="center"/>
          </w:tcPr>
          <w:p w:rsidR="00652F31" w:rsidRPr="00652F31" w:rsidRDefault="00652F31" w:rsidP="00652F31">
            <w:pPr>
              <w:rPr>
                <w:b/>
              </w:rPr>
            </w:pPr>
            <w:r w:rsidRPr="00652F31">
              <w:rPr>
                <w:b/>
              </w:rPr>
              <w:t>Predmet po odabiru škole</w:t>
            </w:r>
          </w:p>
        </w:tc>
      </w:tr>
      <w:tr w:rsidR="00652F31" w:rsidRPr="00652F31" w:rsidTr="005444A2">
        <w:trPr>
          <w:trHeight w:val="552"/>
          <w:jc w:val="center"/>
        </w:trPr>
        <w:tc>
          <w:tcPr>
            <w:tcW w:w="749"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1.</w:t>
            </w:r>
          </w:p>
        </w:tc>
        <w:tc>
          <w:tcPr>
            <w:tcW w:w="1276" w:type="dxa"/>
            <w:tcBorders>
              <w:top w:val="single" w:sz="6" w:space="0" w:color="auto"/>
              <w:left w:val="single" w:sz="4" w:space="0" w:color="auto"/>
              <w:bottom w:val="single" w:sz="6" w:space="0" w:color="auto"/>
              <w:right w:val="single" w:sz="4" w:space="0" w:color="auto"/>
            </w:tcBorders>
            <w:vAlign w:val="center"/>
          </w:tcPr>
          <w:p w:rsidR="00652F31" w:rsidRPr="00652F31" w:rsidRDefault="00652F31" w:rsidP="00652F31">
            <w:r w:rsidRPr="00652F31">
              <w:rPr>
                <w:b/>
              </w:rPr>
              <w:t>320804</w:t>
            </w:r>
          </w:p>
        </w:tc>
        <w:tc>
          <w:tcPr>
            <w:tcW w:w="2693"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652F31">
            <w:r w:rsidRPr="00652F31">
              <w:rPr>
                <w:b/>
              </w:rPr>
              <w:t>Prirodoslovna gimnazija</w:t>
            </w:r>
          </w:p>
        </w:tc>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Hrvatski jezik</w:t>
            </w:r>
          </w:p>
          <w:p w:rsidR="00652F31" w:rsidRPr="00652F31" w:rsidRDefault="00652F31" w:rsidP="00652F31">
            <w:r w:rsidRPr="00652F31">
              <w:t>Matematika</w:t>
            </w:r>
          </w:p>
          <w:p w:rsidR="00652F31" w:rsidRPr="00652F31" w:rsidRDefault="00652F31" w:rsidP="00652F31">
            <w:r w:rsidRPr="00652F31">
              <w:t>1.strani jezik</w:t>
            </w:r>
          </w:p>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r w:rsidRPr="00652F31">
              <w:t>Biologija</w:t>
            </w:r>
          </w:p>
          <w:p w:rsidR="00652F31" w:rsidRPr="00652F31" w:rsidRDefault="00652F31" w:rsidP="00652F31">
            <w:r w:rsidRPr="00652F31">
              <w:t>Kemija</w:t>
            </w:r>
          </w:p>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r w:rsidRPr="00652F31">
              <w:t>Fizika</w:t>
            </w:r>
          </w:p>
        </w:tc>
      </w:tr>
      <w:tr w:rsidR="00652F31" w:rsidRPr="00652F31" w:rsidTr="005444A2">
        <w:trPr>
          <w:trHeight w:val="552"/>
          <w:jc w:val="center"/>
        </w:trPr>
        <w:tc>
          <w:tcPr>
            <w:tcW w:w="749"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2.</w:t>
            </w:r>
          </w:p>
        </w:tc>
        <w:tc>
          <w:tcPr>
            <w:tcW w:w="1276" w:type="dxa"/>
            <w:tcBorders>
              <w:top w:val="single" w:sz="6" w:space="0" w:color="auto"/>
              <w:left w:val="single" w:sz="4" w:space="0" w:color="auto"/>
              <w:bottom w:val="single" w:sz="6" w:space="0" w:color="auto"/>
              <w:right w:val="single" w:sz="4" w:space="0" w:color="auto"/>
            </w:tcBorders>
            <w:vAlign w:val="center"/>
          </w:tcPr>
          <w:p w:rsidR="00652F31" w:rsidRPr="00652F31" w:rsidRDefault="00652F31" w:rsidP="001671FA">
            <w:r w:rsidRPr="00652F31">
              <w:rPr>
                <w:b/>
              </w:rPr>
              <w:t>090</w:t>
            </w:r>
            <w:r w:rsidR="001671FA">
              <w:rPr>
                <w:b/>
              </w:rPr>
              <w:t>52</w:t>
            </w:r>
            <w:r w:rsidRPr="00652F31">
              <w:rPr>
                <w:b/>
              </w:rPr>
              <w:t>4</w:t>
            </w:r>
          </w:p>
        </w:tc>
        <w:tc>
          <w:tcPr>
            <w:tcW w:w="2693"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652F31">
            <w:pPr>
              <w:rPr>
                <w:b/>
              </w:rPr>
            </w:pPr>
            <w:r w:rsidRPr="00652F31">
              <w:rPr>
                <w:b/>
              </w:rPr>
              <w:t>Prehrambeni tehničar</w:t>
            </w:r>
          </w:p>
        </w:tc>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Hrvatski jezik</w:t>
            </w:r>
          </w:p>
          <w:p w:rsidR="00652F31" w:rsidRPr="00652F31" w:rsidRDefault="00652F31" w:rsidP="00652F31">
            <w:r w:rsidRPr="00652F31">
              <w:t>Matematika</w:t>
            </w:r>
          </w:p>
          <w:p w:rsidR="00652F31" w:rsidRPr="00652F31" w:rsidRDefault="00652F31" w:rsidP="00652F31">
            <w:r w:rsidRPr="00652F31">
              <w:t>1.strani jezik</w:t>
            </w:r>
          </w:p>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r w:rsidRPr="00652F31">
              <w:t>Biologija</w:t>
            </w:r>
          </w:p>
          <w:p w:rsidR="00652F31" w:rsidRPr="00652F31" w:rsidRDefault="00652F31" w:rsidP="00652F31">
            <w:r w:rsidRPr="00652F31">
              <w:t>Kemija</w:t>
            </w:r>
          </w:p>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r w:rsidRPr="00652F31">
              <w:t>Tehnička kultura</w:t>
            </w:r>
          </w:p>
        </w:tc>
      </w:tr>
      <w:tr w:rsidR="00652F31" w:rsidRPr="00652F31" w:rsidTr="005444A2">
        <w:trPr>
          <w:trHeight w:val="277"/>
          <w:jc w:val="center"/>
        </w:trPr>
        <w:tc>
          <w:tcPr>
            <w:tcW w:w="749"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3.</w:t>
            </w:r>
          </w:p>
        </w:tc>
        <w:tc>
          <w:tcPr>
            <w:tcW w:w="1276" w:type="dxa"/>
            <w:tcBorders>
              <w:top w:val="single" w:sz="6" w:space="0" w:color="auto"/>
              <w:left w:val="single" w:sz="4" w:space="0" w:color="auto"/>
              <w:bottom w:val="single" w:sz="6" w:space="0" w:color="auto"/>
              <w:right w:val="single" w:sz="4" w:space="0" w:color="auto"/>
            </w:tcBorders>
            <w:vAlign w:val="center"/>
          </w:tcPr>
          <w:p w:rsidR="00652F31" w:rsidRPr="00652F31" w:rsidRDefault="00652F31" w:rsidP="001671FA">
            <w:pPr>
              <w:rPr>
                <w:b/>
              </w:rPr>
            </w:pPr>
            <w:r w:rsidRPr="00652F31">
              <w:rPr>
                <w:b/>
              </w:rPr>
              <w:t>3307</w:t>
            </w:r>
            <w:r w:rsidR="001671FA">
              <w:rPr>
                <w:b/>
              </w:rPr>
              <w:t>2</w:t>
            </w:r>
            <w:r w:rsidRPr="00652F31">
              <w:rPr>
                <w:b/>
              </w:rPr>
              <w:t>4</w:t>
            </w:r>
          </w:p>
        </w:tc>
        <w:tc>
          <w:tcPr>
            <w:tcW w:w="2693"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BB0207">
            <w:pPr>
              <w:rPr>
                <w:b/>
              </w:rPr>
            </w:pPr>
            <w:r w:rsidRPr="00652F31">
              <w:rPr>
                <w:b/>
              </w:rPr>
              <w:t xml:space="preserve">Ekološki tehničar </w:t>
            </w:r>
          </w:p>
        </w:tc>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Hrvatski jezik</w:t>
            </w:r>
          </w:p>
          <w:p w:rsidR="00652F31" w:rsidRPr="00652F31" w:rsidRDefault="00652F31" w:rsidP="00652F31">
            <w:r w:rsidRPr="00652F31">
              <w:t>Matematika</w:t>
            </w:r>
          </w:p>
          <w:p w:rsidR="00652F31" w:rsidRPr="00652F31" w:rsidRDefault="00652F31" w:rsidP="00652F31">
            <w:r w:rsidRPr="00652F31">
              <w:t>1.strani jezik</w:t>
            </w:r>
          </w:p>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p w:rsidR="00652F31" w:rsidRPr="00652F31" w:rsidRDefault="00652F31" w:rsidP="00652F31">
            <w:r w:rsidRPr="00652F31">
              <w:t>Biologija</w:t>
            </w:r>
          </w:p>
          <w:p w:rsidR="00652F31" w:rsidRPr="00652F31" w:rsidRDefault="00652F31" w:rsidP="00652F31">
            <w:r w:rsidRPr="00652F31">
              <w:t xml:space="preserve">Kemija </w:t>
            </w:r>
          </w:p>
          <w:p w:rsidR="00652F31" w:rsidRPr="00652F31" w:rsidRDefault="00652F31" w:rsidP="00652F31"/>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r w:rsidRPr="00652F31">
              <w:t>Geografija</w:t>
            </w:r>
          </w:p>
        </w:tc>
      </w:tr>
      <w:tr w:rsidR="00652F31" w:rsidRPr="00652F31" w:rsidTr="005444A2">
        <w:trPr>
          <w:trHeight w:val="277"/>
          <w:jc w:val="center"/>
        </w:trPr>
        <w:tc>
          <w:tcPr>
            <w:tcW w:w="749"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4</w:t>
            </w:r>
          </w:p>
        </w:tc>
        <w:tc>
          <w:tcPr>
            <w:tcW w:w="1276" w:type="dxa"/>
            <w:tcBorders>
              <w:top w:val="single" w:sz="6" w:space="0" w:color="auto"/>
              <w:left w:val="single" w:sz="4" w:space="0" w:color="auto"/>
              <w:bottom w:val="single" w:sz="6" w:space="0" w:color="auto"/>
              <w:right w:val="single" w:sz="4" w:space="0" w:color="auto"/>
            </w:tcBorders>
            <w:vAlign w:val="center"/>
          </w:tcPr>
          <w:p w:rsidR="00652F31" w:rsidRPr="00652F31" w:rsidRDefault="00652F31" w:rsidP="001671FA">
            <w:pPr>
              <w:rPr>
                <w:b/>
              </w:rPr>
            </w:pPr>
            <w:r w:rsidRPr="00652F31">
              <w:rPr>
                <w:b/>
              </w:rPr>
              <w:t>210</w:t>
            </w:r>
            <w:r w:rsidR="001671FA">
              <w:rPr>
                <w:b/>
              </w:rPr>
              <w:t>20</w:t>
            </w:r>
            <w:r w:rsidRPr="00652F31">
              <w:rPr>
                <w:b/>
              </w:rPr>
              <w:t>4</w:t>
            </w:r>
          </w:p>
        </w:tc>
        <w:tc>
          <w:tcPr>
            <w:tcW w:w="2693"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1671FA">
            <w:pPr>
              <w:rPr>
                <w:b/>
              </w:rPr>
            </w:pPr>
            <w:r w:rsidRPr="00652F31">
              <w:rPr>
                <w:b/>
              </w:rPr>
              <w:t xml:space="preserve">Grafički </w:t>
            </w:r>
            <w:r w:rsidR="001671FA">
              <w:rPr>
                <w:b/>
              </w:rPr>
              <w:t>tehničar pripreme</w:t>
            </w:r>
          </w:p>
        </w:tc>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Hrvatski jezik</w:t>
            </w:r>
          </w:p>
          <w:p w:rsidR="00652F31" w:rsidRPr="00652F31" w:rsidRDefault="00652F31" w:rsidP="00652F31">
            <w:r w:rsidRPr="00652F31">
              <w:t>Matematika</w:t>
            </w:r>
          </w:p>
          <w:p w:rsidR="00652F31" w:rsidRPr="00652F31" w:rsidRDefault="00652F31" w:rsidP="00652F31">
            <w:r w:rsidRPr="00652F31">
              <w:t>1.strani jezik</w:t>
            </w:r>
          </w:p>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r w:rsidRPr="00652F31">
              <w:t xml:space="preserve">Fizika </w:t>
            </w:r>
          </w:p>
          <w:p w:rsidR="00652F31" w:rsidRPr="00652F31" w:rsidRDefault="00652F31" w:rsidP="00652F31">
            <w:r w:rsidRPr="00652F31">
              <w:t>Tehnička kultura</w:t>
            </w:r>
          </w:p>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r w:rsidRPr="00652F31">
              <w:t>Likovna kultura</w:t>
            </w:r>
          </w:p>
        </w:tc>
      </w:tr>
      <w:tr w:rsidR="00652F31" w:rsidRPr="00652F31" w:rsidTr="005444A2">
        <w:trPr>
          <w:trHeight w:val="552"/>
          <w:jc w:val="center"/>
        </w:trPr>
        <w:tc>
          <w:tcPr>
            <w:tcW w:w="749" w:type="dxa"/>
            <w:tcBorders>
              <w:top w:val="single" w:sz="6" w:space="0" w:color="auto"/>
              <w:left w:val="single" w:sz="4" w:space="0" w:color="auto"/>
              <w:bottom w:val="single" w:sz="6" w:space="0" w:color="auto"/>
              <w:right w:val="single" w:sz="6" w:space="0" w:color="auto"/>
            </w:tcBorders>
            <w:vAlign w:val="center"/>
          </w:tcPr>
          <w:p w:rsidR="00652F31" w:rsidRPr="00652F31" w:rsidRDefault="00652F31" w:rsidP="00652F31">
            <w:r w:rsidRPr="00652F31">
              <w:t>5.</w:t>
            </w:r>
          </w:p>
        </w:tc>
        <w:tc>
          <w:tcPr>
            <w:tcW w:w="1276" w:type="dxa"/>
            <w:tcBorders>
              <w:top w:val="single" w:sz="6" w:space="0" w:color="auto"/>
              <w:left w:val="single" w:sz="4" w:space="0" w:color="auto"/>
              <w:bottom w:val="single" w:sz="6" w:space="0" w:color="auto"/>
              <w:right w:val="single" w:sz="4" w:space="0" w:color="auto"/>
            </w:tcBorders>
            <w:vAlign w:val="center"/>
          </w:tcPr>
          <w:p w:rsidR="00652F31" w:rsidRPr="00652F31" w:rsidRDefault="001671FA" w:rsidP="00652F31">
            <w:r>
              <w:rPr>
                <w:b/>
              </w:rPr>
              <w:t>250204</w:t>
            </w:r>
          </w:p>
        </w:tc>
        <w:tc>
          <w:tcPr>
            <w:tcW w:w="2693" w:type="dxa"/>
            <w:tcBorders>
              <w:top w:val="single" w:sz="6" w:space="0" w:color="auto"/>
              <w:left w:val="single" w:sz="4" w:space="0" w:color="auto"/>
              <w:bottom w:val="single" w:sz="6" w:space="0" w:color="auto"/>
              <w:right w:val="single" w:sz="6" w:space="0" w:color="auto"/>
            </w:tcBorders>
            <w:shd w:val="clear" w:color="auto" w:fill="auto"/>
            <w:vAlign w:val="center"/>
          </w:tcPr>
          <w:p w:rsidR="00652F31" w:rsidRPr="00652F31" w:rsidRDefault="00652F31" w:rsidP="00BB0207">
            <w:r w:rsidRPr="00652F31">
              <w:rPr>
                <w:b/>
              </w:rPr>
              <w:t xml:space="preserve">Kozmetičar </w:t>
            </w:r>
          </w:p>
        </w:tc>
        <w:tc>
          <w:tcPr>
            <w:tcW w:w="1598" w:type="dxa"/>
            <w:tcBorders>
              <w:top w:val="single" w:sz="6" w:space="0" w:color="auto"/>
              <w:left w:val="single" w:sz="6" w:space="0" w:color="auto"/>
              <w:bottom w:val="single" w:sz="6" w:space="0" w:color="auto"/>
              <w:right w:val="single" w:sz="6" w:space="0" w:color="auto"/>
            </w:tcBorders>
            <w:shd w:val="clear" w:color="auto" w:fill="auto"/>
            <w:vAlign w:val="center"/>
          </w:tcPr>
          <w:p w:rsidR="00652F31" w:rsidRPr="00652F31" w:rsidRDefault="00652F31" w:rsidP="00652F31">
            <w:r w:rsidRPr="00652F31">
              <w:t>Hrvatski jezik</w:t>
            </w:r>
          </w:p>
          <w:p w:rsidR="00652F31" w:rsidRPr="00652F31" w:rsidRDefault="00652F31" w:rsidP="00652F31">
            <w:r w:rsidRPr="00652F31">
              <w:t>Matematika</w:t>
            </w:r>
          </w:p>
          <w:p w:rsidR="00652F31" w:rsidRPr="00652F31" w:rsidRDefault="00652F31" w:rsidP="00652F31">
            <w:r w:rsidRPr="00652F31">
              <w:t>1.strani jezik</w:t>
            </w:r>
          </w:p>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r w:rsidRPr="00652F31">
              <w:t xml:space="preserve"> </w:t>
            </w:r>
          </w:p>
          <w:p w:rsidR="00652F31" w:rsidRPr="00652F31" w:rsidRDefault="00652F31" w:rsidP="00652F31">
            <w:r w:rsidRPr="00652F31">
              <w:t>Biologija</w:t>
            </w:r>
          </w:p>
          <w:p w:rsidR="00652F31" w:rsidRPr="00652F31" w:rsidRDefault="00652F31" w:rsidP="00652F31">
            <w:r w:rsidRPr="00652F31">
              <w:t xml:space="preserve">Kemija </w:t>
            </w:r>
          </w:p>
          <w:p w:rsidR="00652F31" w:rsidRPr="00652F31" w:rsidRDefault="00652F31" w:rsidP="00652F31"/>
        </w:tc>
        <w:tc>
          <w:tcPr>
            <w:tcW w:w="1701" w:type="dxa"/>
            <w:tcBorders>
              <w:top w:val="single" w:sz="6" w:space="0" w:color="auto"/>
              <w:left w:val="single" w:sz="6" w:space="0" w:color="auto"/>
              <w:bottom w:val="single" w:sz="6" w:space="0" w:color="auto"/>
              <w:right w:val="single" w:sz="6" w:space="0" w:color="auto"/>
            </w:tcBorders>
            <w:vAlign w:val="center"/>
          </w:tcPr>
          <w:p w:rsidR="00652F31" w:rsidRPr="00652F31" w:rsidRDefault="00652F31" w:rsidP="00652F31">
            <w:r w:rsidRPr="00652F31">
              <w:t xml:space="preserve"> </w:t>
            </w:r>
          </w:p>
          <w:p w:rsidR="00652F31" w:rsidRPr="00652F31" w:rsidRDefault="001671FA" w:rsidP="00652F31">
            <w:r>
              <w:t>Likovna kultura</w:t>
            </w:r>
          </w:p>
        </w:tc>
      </w:tr>
    </w:tbl>
    <w:p w:rsidR="00652F31" w:rsidRPr="00652F31" w:rsidRDefault="00652F31" w:rsidP="00652F31">
      <w:pPr>
        <w:rPr>
          <w:b/>
        </w:rPr>
      </w:pPr>
    </w:p>
    <w:p w:rsidR="00652F31" w:rsidRPr="00652F31" w:rsidRDefault="00652F31" w:rsidP="00652F31"/>
    <w:p w:rsidR="00652F31" w:rsidRPr="001671FA" w:rsidRDefault="00652F31" w:rsidP="00652F31">
      <w:r w:rsidRPr="00652F31">
        <w:t>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w:t>
      </w:r>
      <w:r w:rsidR="001671FA">
        <w:t>i razreda osnovnog obrazovanja.</w:t>
      </w:r>
    </w:p>
    <w:p w:rsidR="00652F31" w:rsidRPr="00652F31" w:rsidRDefault="00652F31" w:rsidP="00652F31">
      <w:pPr>
        <w:rPr>
          <w:b/>
        </w:rPr>
      </w:pPr>
    </w:p>
    <w:p w:rsidR="00080210" w:rsidRDefault="00080210" w:rsidP="00652F31">
      <w:pPr>
        <w:rPr>
          <w:b/>
          <w:sz w:val="36"/>
          <w:szCs w:val="36"/>
        </w:rPr>
      </w:pPr>
    </w:p>
    <w:p w:rsidR="00080210" w:rsidRDefault="00080210" w:rsidP="00652F31">
      <w:pPr>
        <w:rPr>
          <w:b/>
          <w:sz w:val="36"/>
          <w:szCs w:val="36"/>
        </w:rPr>
      </w:pPr>
    </w:p>
    <w:p w:rsidR="00652F31" w:rsidRPr="00080210" w:rsidRDefault="00652F31" w:rsidP="00652F31">
      <w:pPr>
        <w:rPr>
          <w:b/>
          <w:sz w:val="32"/>
          <w:szCs w:val="32"/>
        </w:rPr>
      </w:pPr>
      <w:r w:rsidRPr="00080210">
        <w:rPr>
          <w:b/>
          <w:sz w:val="32"/>
          <w:szCs w:val="32"/>
        </w:rPr>
        <w:lastRenderedPageBreak/>
        <w:t>3.2. DODATNI ELEMENT</w:t>
      </w:r>
    </w:p>
    <w:p w:rsidR="00652F31" w:rsidRPr="00652F31" w:rsidRDefault="00652F31" w:rsidP="00CB6D7C">
      <w:pPr>
        <w:jc w:val="both"/>
      </w:pPr>
      <w:r w:rsidRPr="00652F31">
        <w:t xml:space="preserve">Dodatni element vrednovanja dokazuju se i vrednuju, za upis u </w:t>
      </w:r>
      <w:proofErr w:type="spellStart"/>
      <w:r w:rsidRPr="00652F31">
        <w:rPr>
          <w:i/>
          <w:lang w:val="en-GB"/>
        </w:rPr>
        <w:t>Tehničku</w:t>
      </w:r>
      <w:proofErr w:type="spellEnd"/>
      <w:r w:rsidRPr="00652F31">
        <w:rPr>
          <w:i/>
          <w:lang w:val="en-GB"/>
        </w:rPr>
        <w:t xml:space="preserve"> škol</w:t>
      </w:r>
      <w:r w:rsidRPr="00652F31">
        <w:rPr>
          <w:i/>
        </w:rPr>
        <w:t>u</w:t>
      </w:r>
      <w:r w:rsidRPr="00652F31">
        <w:rPr>
          <w:i/>
          <w:lang w:val="en-GB"/>
        </w:rPr>
        <w:t xml:space="preserve"> i</w:t>
      </w:r>
      <w:r w:rsidRPr="00652F31">
        <w:rPr>
          <w:b/>
          <w:i/>
          <w:lang w:val="en-GB"/>
        </w:rPr>
        <w:t xml:space="preserve"> </w:t>
      </w:r>
      <w:proofErr w:type="spellStart"/>
      <w:r w:rsidRPr="00652F31">
        <w:rPr>
          <w:i/>
          <w:lang w:val="en-GB"/>
        </w:rPr>
        <w:t>prirodoslovnu</w:t>
      </w:r>
      <w:proofErr w:type="spellEnd"/>
      <w:r w:rsidRPr="00652F31">
        <w:rPr>
          <w:i/>
          <w:lang w:val="en-GB"/>
        </w:rPr>
        <w:t xml:space="preserve"> </w:t>
      </w:r>
      <w:proofErr w:type="spellStart"/>
      <w:r w:rsidRPr="00652F31">
        <w:rPr>
          <w:i/>
          <w:lang w:val="en-GB"/>
        </w:rPr>
        <w:t>gimnaziju</w:t>
      </w:r>
      <w:proofErr w:type="spellEnd"/>
      <w:r w:rsidRPr="00652F31">
        <w:rPr>
          <w:i/>
          <w:lang w:val="en-GB"/>
        </w:rPr>
        <w:t xml:space="preserve"> Ruđera Boškovića</w:t>
      </w:r>
      <w:r w:rsidRPr="00652F31">
        <w:rPr>
          <w:lang w:val="en-GB"/>
        </w:rPr>
        <w:t xml:space="preserve"> </w:t>
      </w:r>
      <w:r w:rsidRPr="00652F31">
        <w:rPr>
          <w:i/>
        </w:rPr>
        <w:t>,</w:t>
      </w:r>
      <w:r w:rsidRPr="00652F31">
        <w:t xml:space="preserve"> na osnovi:</w:t>
      </w:r>
    </w:p>
    <w:p w:rsidR="00652F31" w:rsidRPr="00652F31" w:rsidRDefault="00652F31" w:rsidP="00080210">
      <w:pPr>
        <w:numPr>
          <w:ilvl w:val="0"/>
          <w:numId w:val="20"/>
        </w:numPr>
        <w:spacing w:after="0"/>
        <w:jc w:val="both"/>
      </w:pPr>
      <w:r w:rsidRPr="00652F31">
        <w:t>rezultata postignutih na natjecanjima u znanju</w:t>
      </w:r>
    </w:p>
    <w:p w:rsidR="00652F31" w:rsidRPr="00652F31" w:rsidRDefault="00652F31" w:rsidP="00CB6D7C">
      <w:pPr>
        <w:numPr>
          <w:ilvl w:val="0"/>
          <w:numId w:val="20"/>
        </w:numPr>
        <w:jc w:val="both"/>
      </w:pPr>
      <w:r w:rsidRPr="00652F31">
        <w:t>rezultata postignutih na natjecanjima školskih sportskih društava</w:t>
      </w:r>
    </w:p>
    <w:p w:rsidR="00652F31" w:rsidRPr="00652F31" w:rsidRDefault="00652F31" w:rsidP="00CB6D7C">
      <w:pPr>
        <w:jc w:val="both"/>
      </w:pPr>
    </w:p>
    <w:p w:rsidR="00652F31" w:rsidRPr="00652F31" w:rsidRDefault="00652F31" w:rsidP="00CB6D7C">
      <w:pPr>
        <w:jc w:val="both"/>
        <w:rPr>
          <w:b/>
        </w:rPr>
      </w:pPr>
      <w:r w:rsidRPr="00652F31">
        <w:rPr>
          <w:b/>
        </w:rPr>
        <w:t>Kandidatu se  vrednuje isključivo jedno (najpovoljnije) postignuće.</w:t>
      </w:r>
    </w:p>
    <w:p w:rsidR="00652F31" w:rsidRPr="00652F31" w:rsidRDefault="00652F31" w:rsidP="00CB6D7C">
      <w:pPr>
        <w:jc w:val="both"/>
        <w:rPr>
          <w:b/>
          <w:iCs/>
        </w:rPr>
      </w:pPr>
      <w:r w:rsidRPr="00652F31">
        <w:rPr>
          <w:b/>
          <w:iCs/>
        </w:rPr>
        <w:t>3.2.1.Vrednovanje rezultata kandidata postignutih na natjecanjima iz znanja</w:t>
      </w:r>
    </w:p>
    <w:p w:rsidR="00652F31" w:rsidRPr="00652F31" w:rsidRDefault="00652F31" w:rsidP="00CB6D7C">
      <w:pPr>
        <w:jc w:val="both"/>
      </w:pPr>
      <w:r w:rsidRPr="00652F31">
        <w:t xml:space="preserve">Pravo </w:t>
      </w:r>
      <w:r w:rsidRPr="00652F31">
        <w:rPr>
          <w:u w:val="single"/>
        </w:rPr>
        <w:t>na izravan upis</w:t>
      </w:r>
      <w:r w:rsidRPr="00652F31">
        <w:t xml:space="preserve"> ili </w:t>
      </w:r>
      <w:r w:rsidRPr="00652F31">
        <w:rPr>
          <w:u w:val="single"/>
        </w:rPr>
        <w:t>dodatne bodove</w:t>
      </w:r>
      <w:r w:rsidRPr="00652F31">
        <w:t xml:space="preserve"> ostvaruju kandidati na osnovi rezultata koje su postigli na:</w:t>
      </w:r>
    </w:p>
    <w:p w:rsidR="00652F31" w:rsidRPr="00652F31" w:rsidRDefault="00652F31" w:rsidP="00080210">
      <w:pPr>
        <w:numPr>
          <w:ilvl w:val="0"/>
          <w:numId w:val="6"/>
        </w:numPr>
        <w:spacing w:after="0"/>
        <w:jc w:val="both"/>
      </w:pPr>
      <w:r w:rsidRPr="00652F31">
        <w:t>natjecanjima u znanju iz nastavnih predmeta: Hrvatskoga jezika, Matematike, prvoga stranog jezika</w:t>
      </w:r>
    </w:p>
    <w:p w:rsidR="00652F31" w:rsidRPr="00652F31" w:rsidRDefault="00652F31" w:rsidP="00080210">
      <w:pPr>
        <w:numPr>
          <w:ilvl w:val="0"/>
          <w:numId w:val="6"/>
        </w:numPr>
        <w:spacing w:after="0"/>
        <w:jc w:val="both"/>
      </w:pPr>
      <w:r w:rsidRPr="00652F31">
        <w:t>natjecanjima u znanju iz nastavnih predmeta posebno važnih za upis (</w:t>
      </w:r>
      <w:r w:rsidRPr="00652F31">
        <w:rPr>
          <w:b/>
        </w:rPr>
        <w:t>navedenih u tablici</w:t>
      </w:r>
      <w:r w:rsidRPr="00652F31">
        <w:t>)</w:t>
      </w:r>
    </w:p>
    <w:p w:rsidR="00652F31" w:rsidRPr="00652F31" w:rsidRDefault="00652F31" w:rsidP="00652F31">
      <w:pPr>
        <w:numPr>
          <w:ilvl w:val="0"/>
          <w:numId w:val="6"/>
        </w:numPr>
        <w:jc w:val="both"/>
      </w:pPr>
      <w:r w:rsidRPr="00652F31">
        <w:t xml:space="preserve">natjecanju iz znanja iz </w:t>
      </w:r>
      <w:r w:rsidRPr="00652F31">
        <w:rPr>
          <w:i/>
        </w:rPr>
        <w:t xml:space="preserve">Kataloga natjecanja i smotri </w:t>
      </w:r>
      <w:r w:rsidRPr="00652F31">
        <w:t xml:space="preserve">učenika i učenica osnovnih i srednjih škola Republike Hrvatske, koje je provedeno u organizaciji </w:t>
      </w:r>
      <w:r w:rsidRPr="00652F31">
        <w:rPr>
          <w:i/>
        </w:rPr>
        <w:t>Agencije za odgoj i obrazovanje</w:t>
      </w:r>
      <w:r w:rsidRPr="00652F31">
        <w:t xml:space="preserve"> i to za predmet posebno važan za upis , a odabire ga </w:t>
      </w:r>
      <w:r w:rsidRPr="00652F31">
        <w:rPr>
          <w:b/>
          <w:i/>
          <w:lang w:val="en-GB"/>
        </w:rPr>
        <w:t>Tehnička škol</w:t>
      </w:r>
      <w:r w:rsidRPr="00652F31">
        <w:rPr>
          <w:b/>
          <w:i/>
        </w:rPr>
        <w:t>a</w:t>
      </w:r>
      <w:r w:rsidRPr="00652F31">
        <w:rPr>
          <w:b/>
          <w:i/>
          <w:lang w:val="en-GB"/>
        </w:rPr>
        <w:t xml:space="preserve"> i prirodoslovna gimnazija Ruđera Boškovića</w:t>
      </w:r>
      <w:r w:rsidRPr="00652F31">
        <w:rPr>
          <w:lang w:val="en-GB"/>
        </w:rPr>
        <w:t xml:space="preserve"> </w:t>
      </w:r>
      <w:r w:rsidRPr="00652F31">
        <w:t xml:space="preserve">za programe: Prirodoslovna gimnazija – </w:t>
      </w:r>
      <w:r w:rsidRPr="00652F31">
        <w:rPr>
          <w:b/>
        </w:rPr>
        <w:t>FIZIKA</w:t>
      </w:r>
      <w:r w:rsidRPr="00652F31">
        <w:t xml:space="preserve">, Prehrambeni tehničari - </w:t>
      </w:r>
      <w:r w:rsidRPr="00652F31">
        <w:rPr>
          <w:b/>
        </w:rPr>
        <w:t>TEHNIČKA KULTURA</w:t>
      </w:r>
      <w:r w:rsidRPr="00652F31">
        <w:t xml:space="preserve"> i Grafički urednik dizajner –</w:t>
      </w:r>
      <w:r w:rsidRPr="00652F31">
        <w:rPr>
          <w:b/>
        </w:rPr>
        <w:t>INFORMATIKA-RAČUNALSTVO (INFO KUP)</w:t>
      </w:r>
      <w:r w:rsidRPr="00652F31">
        <w:t>, Ekološki tehničar (novi strukovni kurikulum) –</w:t>
      </w:r>
      <w:r w:rsidRPr="00652F31">
        <w:rPr>
          <w:b/>
        </w:rPr>
        <w:t xml:space="preserve"> GEOGRAFIJA, </w:t>
      </w:r>
      <w:r w:rsidRPr="00652F31">
        <w:t>Kozmetičar ( novi strukovni kurikulum)</w:t>
      </w:r>
      <w:r w:rsidRPr="00652F31">
        <w:rPr>
          <w:b/>
        </w:rPr>
        <w:t xml:space="preserve"> - TEHNIČKA KULTURA</w:t>
      </w:r>
      <w:r w:rsidRPr="00652F31">
        <w:t>.</w:t>
      </w:r>
    </w:p>
    <w:p w:rsidR="00652F31" w:rsidRPr="00652F31" w:rsidRDefault="00652F31" w:rsidP="005444A2">
      <w:pPr>
        <w:jc w:val="both"/>
      </w:pPr>
      <w:r w:rsidRPr="00652F31">
        <w:t xml:space="preserve">Vrednuju se i boduju rezultati kandidata postignutih na državnim natjecanjima iz znanja iz </w:t>
      </w:r>
      <w:r w:rsidRPr="00652F31">
        <w:rPr>
          <w:i/>
          <w:iCs/>
        </w:rPr>
        <w:t xml:space="preserve">Kataloga natjecanja i smotri </w:t>
      </w:r>
      <w:r w:rsidRPr="00652F31">
        <w:rPr>
          <w:iCs/>
        </w:rPr>
        <w:t>učenika i učenica osnovnih i srednjih škola Republike Hrvatske</w:t>
      </w:r>
      <w:r w:rsidRPr="00652F31">
        <w:rPr>
          <w:i/>
          <w:iCs/>
        </w:rPr>
        <w:t>,</w:t>
      </w:r>
      <w:r w:rsidRPr="00652F31">
        <w:t xml:space="preserve"> koja se provode u organizaciji </w:t>
      </w:r>
      <w:r w:rsidRPr="00652F31">
        <w:rPr>
          <w:i/>
        </w:rPr>
        <w:t>Agencije za odgoj i obrazovanje</w:t>
      </w:r>
      <w:r w:rsidRPr="00652F31">
        <w:t xml:space="preserve">, a koja je odobrilo </w:t>
      </w:r>
      <w:r w:rsidRPr="00652F31">
        <w:rPr>
          <w:i/>
        </w:rPr>
        <w:t>Ministarstvo</w:t>
      </w:r>
      <w:r w:rsidRPr="00652F31">
        <w:t xml:space="preserve"> te međunarodnim natjecanjima koje verificira </w:t>
      </w:r>
      <w:r w:rsidRPr="00652F31">
        <w:rPr>
          <w:i/>
        </w:rPr>
        <w:t>Agencija za odgoj i obrazovanje</w:t>
      </w:r>
      <w:r w:rsidRPr="00652F31">
        <w:t>, a prema sljedećoj tablici:</w:t>
      </w:r>
    </w:p>
    <w:p w:rsidR="00652F31" w:rsidRPr="00652F31" w:rsidRDefault="00652F31" w:rsidP="00652F31"/>
    <w:tbl>
      <w:tblPr>
        <w:tblW w:w="877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67"/>
        <w:gridCol w:w="3471"/>
        <w:gridCol w:w="2840"/>
      </w:tblGrid>
      <w:tr w:rsidR="00652F31" w:rsidRPr="00652F31" w:rsidTr="00652F31">
        <w:trPr>
          <w:trHeight w:val="1394"/>
          <w:tblCellSpacing w:w="15" w:type="dxa"/>
          <w:jc w:val="center"/>
        </w:trPr>
        <w:tc>
          <w:tcPr>
            <w:tcW w:w="0" w:type="auto"/>
            <w:vMerge w:val="restart"/>
            <w:tcMar>
              <w:top w:w="45" w:type="dxa"/>
              <w:left w:w="45" w:type="dxa"/>
              <w:bottom w:w="45" w:type="dxa"/>
              <w:right w:w="45" w:type="dxa"/>
            </w:tcMar>
            <w:vAlign w:val="center"/>
            <w:hideMark/>
          </w:tcPr>
          <w:p w:rsidR="00652F31" w:rsidRPr="00652F31" w:rsidRDefault="00652F31" w:rsidP="00652F31">
            <w:pPr>
              <w:rPr>
                <w:b/>
                <w:bCs/>
              </w:rPr>
            </w:pPr>
            <w:r w:rsidRPr="00652F31">
              <w:rPr>
                <w:b/>
                <w:bCs/>
              </w:rPr>
              <w:t>Državna / međunarodna</w:t>
            </w:r>
          </w:p>
          <w:p w:rsidR="00652F31" w:rsidRPr="00652F31" w:rsidRDefault="00652F31" w:rsidP="00652F31">
            <w:r w:rsidRPr="00652F31">
              <w:rPr>
                <w:b/>
                <w:bCs/>
              </w:rPr>
              <w:t>natjecanja</w:t>
            </w:r>
          </w:p>
        </w:tc>
        <w:tc>
          <w:tcPr>
            <w:tcW w:w="3441" w:type="dxa"/>
            <w:tcMar>
              <w:top w:w="45" w:type="dxa"/>
              <w:left w:w="45" w:type="dxa"/>
              <w:bottom w:w="45" w:type="dxa"/>
              <w:right w:w="45" w:type="dxa"/>
            </w:tcMar>
            <w:vAlign w:val="center"/>
            <w:hideMark/>
          </w:tcPr>
          <w:p w:rsidR="00652F31" w:rsidRPr="00652F31" w:rsidRDefault="00652F31" w:rsidP="00652F31">
            <w:r w:rsidRPr="00652F31">
              <w:rPr>
                <w:b/>
                <w:bCs/>
              </w:rPr>
              <w:t>Prvo, drugo ili treće</w:t>
            </w:r>
            <w:r w:rsidRPr="00652F31">
              <w:t xml:space="preserve"> osvojeno mjesto kao pojedinac u 5., 6., 7. ili 8. razredu osnovnog obrazovanja</w:t>
            </w:r>
          </w:p>
        </w:tc>
        <w:tc>
          <w:tcPr>
            <w:tcW w:w="2795" w:type="dxa"/>
            <w:tcMar>
              <w:top w:w="45" w:type="dxa"/>
              <w:left w:w="45" w:type="dxa"/>
              <w:bottom w:w="45" w:type="dxa"/>
              <w:right w:w="45" w:type="dxa"/>
            </w:tcMar>
            <w:vAlign w:val="center"/>
            <w:hideMark/>
          </w:tcPr>
          <w:p w:rsidR="00652F31" w:rsidRPr="00652F31" w:rsidRDefault="00652F31" w:rsidP="00652F31">
            <w:r w:rsidRPr="00652F31">
              <w:t>Izravan upis (pod uvjetom da zadovolje na ispitu sposobnosti i darovitosti u školama u kojima je to uvjet za upis)</w:t>
            </w:r>
          </w:p>
        </w:tc>
      </w:tr>
      <w:tr w:rsidR="00652F31" w:rsidRPr="00652F31" w:rsidTr="00652F31">
        <w:trPr>
          <w:trHeight w:val="165"/>
          <w:tblCellSpacing w:w="15" w:type="dxa"/>
          <w:jc w:val="center"/>
        </w:trPr>
        <w:tc>
          <w:tcPr>
            <w:tcW w:w="0" w:type="auto"/>
            <w:vMerge/>
            <w:vAlign w:val="center"/>
            <w:hideMark/>
          </w:tcPr>
          <w:p w:rsidR="00652F31" w:rsidRPr="00652F31" w:rsidRDefault="00652F31" w:rsidP="00652F31"/>
        </w:tc>
        <w:tc>
          <w:tcPr>
            <w:tcW w:w="3441" w:type="dxa"/>
            <w:tcMar>
              <w:top w:w="45" w:type="dxa"/>
              <w:left w:w="45" w:type="dxa"/>
              <w:bottom w:w="45" w:type="dxa"/>
              <w:right w:w="45" w:type="dxa"/>
            </w:tcMar>
            <w:vAlign w:val="center"/>
            <w:hideMark/>
          </w:tcPr>
          <w:p w:rsidR="00652F31" w:rsidRPr="00652F31" w:rsidRDefault="00652F31" w:rsidP="00652F31">
            <w:r w:rsidRPr="00652F31">
              <w:t xml:space="preserve">Prvo osvojeno mjesto kao član skupine u 5., 6., 7. ili 8. razredu osnovnog obrazovanja </w:t>
            </w:r>
          </w:p>
        </w:tc>
        <w:tc>
          <w:tcPr>
            <w:tcW w:w="2795" w:type="dxa"/>
            <w:tcMar>
              <w:top w:w="45" w:type="dxa"/>
              <w:left w:w="45" w:type="dxa"/>
              <w:bottom w:w="45" w:type="dxa"/>
              <w:right w:w="45" w:type="dxa"/>
            </w:tcMar>
            <w:vAlign w:val="center"/>
            <w:hideMark/>
          </w:tcPr>
          <w:p w:rsidR="00652F31" w:rsidRPr="00652F31" w:rsidRDefault="00652F31" w:rsidP="00652F31">
            <w:pPr>
              <w:rPr>
                <w:b/>
              </w:rPr>
            </w:pPr>
            <w:r w:rsidRPr="00652F31">
              <w:rPr>
                <w:b/>
              </w:rPr>
              <w:t>4 boda</w:t>
            </w:r>
          </w:p>
        </w:tc>
      </w:tr>
      <w:tr w:rsidR="00652F31" w:rsidRPr="00652F31" w:rsidTr="00652F31">
        <w:trPr>
          <w:trHeight w:val="165"/>
          <w:tblCellSpacing w:w="15" w:type="dxa"/>
          <w:jc w:val="center"/>
        </w:trPr>
        <w:tc>
          <w:tcPr>
            <w:tcW w:w="0" w:type="auto"/>
            <w:vMerge/>
            <w:vAlign w:val="center"/>
            <w:hideMark/>
          </w:tcPr>
          <w:p w:rsidR="00652F31" w:rsidRPr="00652F31" w:rsidRDefault="00652F31" w:rsidP="00652F31"/>
        </w:tc>
        <w:tc>
          <w:tcPr>
            <w:tcW w:w="3441" w:type="dxa"/>
            <w:tcMar>
              <w:top w:w="45" w:type="dxa"/>
              <w:left w:w="45" w:type="dxa"/>
              <w:bottom w:w="45" w:type="dxa"/>
              <w:right w:w="45" w:type="dxa"/>
            </w:tcMar>
            <w:vAlign w:val="center"/>
            <w:hideMark/>
          </w:tcPr>
          <w:p w:rsidR="00652F31" w:rsidRPr="00652F31" w:rsidRDefault="00652F31" w:rsidP="00652F31">
            <w:r w:rsidRPr="00652F31">
              <w:t>Drugo osvojeno mjesto kao član skupine u 5., 6., 7. ili 8. razredu osnovnog obrazovanja</w:t>
            </w:r>
          </w:p>
        </w:tc>
        <w:tc>
          <w:tcPr>
            <w:tcW w:w="2795" w:type="dxa"/>
            <w:tcMar>
              <w:top w:w="45" w:type="dxa"/>
              <w:left w:w="45" w:type="dxa"/>
              <w:bottom w:w="45" w:type="dxa"/>
              <w:right w:w="45" w:type="dxa"/>
            </w:tcMar>
            <w:vAlign w:val="center"/>
            <w:hideMark/>
          </w:tcPr>
          <w:p w:rsidR="00652F31" w:rsidRPr="00652F31" w:rsidRDefault="00652F31" w:rsidP="00652F31">
            <w:pPr>
              <w:rPr>
                <w:b/>
              </w:rPr>
            </w:pPr>
            <w:r w:rsidRPr="00652F31">
              <w:rPr>
                <w:b/>
              </w:rPr>
              <w:t>3 boda</w:t>
            </w:r>
          </w:p>
        </w:tc>
      </w:tr>
      <w:tr w:rsidR="00652F31" w:rsidRPr="00652F31" w:rsidTr="00652F31">
        <w:trPr>
          <w:trHeight w:val="165"/>
          <w:tblCellSpacing w:w="15" w:type="dxa"/>
          <w:jc w:val="center"/>
        </w:trPr>
        <w:tc>
          <w:tcPr>
            <w:tcW w:w="0" w:type="auto"/>
            <w:vMerge/>
            <w:vAlign w:val="center"/>
            <w:hideMark/>
          </w:tcPr>
          <w:p w:rsidR="00652F31" w:rsidRPr="00652F31" w:rsidRDefault="00652F31" w:rsidP="00652F31"/>
        </w:tc>
        <w:tc>
          <w:tcPr>
            <w:tcW w:w="3441" w:type="dxa"/>
            <w:tcMar>
              <w:top w:w="45" w:type="dxa"/>
              <w:left w:w="45" w:type="dxa"/>
              <w:bottom w:w="45" w:type="dxa"/>
              <w:right w:w="45" w:type="dxa"/>
            </w:tcMar>
            <w:vAlign w:val="center"/>
            <w:hideMark/>
          </w:tcPr>
          <w:p w:rsidR="00652F31" w:rsidRPr="00652F31" w:rsidRDefault="00652F31" w:rsidP="00652F31">
            <w:r w:rsidRPr="00652F31">
              <w:t>Treće osvojeno mjesto kao član skupine u 5., 6., 7. ili 8. razredu osnovnog obrazovanja</w:t>
            </w:r>
          </w:p>
        </w:tc>
        <w:tc>
          <w:tcPr>
            <w:tcW w:w="2795" w:type="dxa"/>
            <w:tcMar>
              <w:top w:w="45" w:type="dxa"/>
              <w:left w:w="45" w:type="dxa"/>
              <w:bottom w:w="45" w:type="dxa"/>
              <w:right w:w="45" w:type="dxa"/>
            </w:tcMar>
            <w:vAlign w:val="center"/>
            <w:hideMark/>
          </w:tcPr>
          <w:p w:rsidR="00652F31" w:rsidRPr="00652F31" w:rsidRDefault="00652F31" w:rsidP="00652F31">
            <w:pPr>
              <w:rPr>
                <w:b/>
              </w:rPr>
            </w:pPr>
            <w:r w:rsidRPr="00652F31">
              <w:rPr>
                <w:b/>
              </w:rPr>
              <w:t>2 boda</w:t>
            </w:r>
          </w:p>
        </w:tc>
      </w:tr>
      <w:tr w:rsidR="00652F31" w:rsidRPr="00652F31" w:rsidTr="00652F31">
        <w:trPr>
          <w:trHeight w:val="165"/>
          <w:tblCellSpacing w:w="15" w:type="dxa"/>
          <w:jc w:val="center"/>
        </w:trPr>
        <w:tc>
          <w:tcPr>
            <w:tcW w:w="0" w:type="auto"/>
            <w:vMerge/>
            <w:vAlign w:val="center"/>
            <w:hideMark/>
          </w:tcPr>
          <w:p w:rsidR="00652F31" w:rsidRPr="00652F31" w:rsidRDefault="00652F31" w:rsidP="00652F31"/>
        </w:tc>
        <w:tc>
          <w:tcPr>
            <w:tcW w:w="3441" w:type="dxa"/>
            <w:tcMar>
              <w:top w:w="45" w:type="dxa"/>
              <w:left w:w="45" w:type="dxa"/>
              <w:bottom w:w="45" w:type="dxa"/>
              <w:right w:w="45" w:type="dxa"/>
            </w:tcMar>
            <w:vAlign w:val="center"/>
            <w:hideMark/>
          </w:tcPr>
          <w:p w:rsidR="00652F31" w:rsidRPr="00652F31" w:rsidRDefault="00652F31" w:rsidP="00652F31">
            <w:r w:rsidRPr="00652F31">
              <w:t>Sudjelovanje kao pojedinac ili član skupine u 5., 6., 7. ili 8. razredu</w:t>
            </w:r>
          </w:p>
        </w:tc>
        <w:tc>
          <w:tcPr>
            <w:tcW w:w="2795" w:type="dxa"/>
            <w:tcMar>
              <w:top w:w="45" w:type="dxa"/>
              <w:left w:w="45" w:type="dxa"/>
              <w:bottom w:w="45" w:type="dxa"/>
              <w:right w:w="45" w:type="dxa"/>
            </w:tcMar>
            <w:vAlign w:val="center"/>
            <w:hideMark/>
          </w:tcPr>
          <w:p w:rsidR="00652F31" w:rsidRPr="00652F31" w:rsidRDefault="00652F31" w:rsidP="00652F31">
            <w:pPr>
              <w:rPr>
                <w:b/>
              </w:rPr>
            </w:pPr>
            <w:r w:rsidRPr="00652F31">
              <w:rPr>
                <w:b/>
              </w:rPr>
              <w:t>1 bod</w:t>
            </w:r>
          </w:p>
        </w:tc>
      </w:tr>
    </w:tbl>
    <w:p w:rsidR="00652F31" w:rsidRPr="00652F31" w:rsidRDefault="00652F31" w:rsidP="00652F31">
      <w:pPr>
        <w:rPr>
          <w:b/>
          <w:iCs/>
        </w:rPr>
      </w:pPr>
    </w:p>
    <w:p w:rsidR="00652F31" w:rsidRPr="00652F31" w:rsidRDefault="00652F31" w:rsidP="00652F31">
      <w:pPr>
        <w:rPr>
          <w:b/>
          <w:iCs/>
        </w:rPr>
      </w:pPr>
    </w:p>
    <w:p w:rsidR="00652F31" w:rsidRPr="00652F31" w:rsidRDefault="00652F31" w:rsidP="00652F31">
      <w:pPr>
        <w:rPr>
          <w:b/>
          <w:iCs/>
        </w:rPr>
      </w:pPr>
      <w:r w:rsidRPr="00652F31">
        <w:rPr>
          <w:b/>
          <w:iCs/>
        </w:rPr>
        <w:t>3.2.2.Vrednovanje rezultata kandidata postignutih na sportskim natjecanjima</w:t>
      </w:r>
    </w:p>
    <w:p w:rsidR="00652F31" w:rsidRPr="00652F31" w:rsidRDefault="00652F31" w:rsidP="005444A2">
      <w:pPr>
        <w:jc w:val="both"/>
      </w:pPr>
      <w:r w:rsidRPr="00652F31">
        <w:t xml:space="preserve">Kandidatima se vrednuju rezultati koje su postigli u posljednja četiri razreda osnovnog obrazovanja na natjecanjima školskih sportskih društava koja su ustrojena prema </w:t>
      </w:r>
      <w:r w:rsidRPr="00652F31">
        <w:rPr>
          <w:i/>
        </w:rPr>
        <w:t>Propisniku Državnoga prvenstva školskih sportskih društava Republike Hrvatske</w:t>
      </w:r>
      <w:r w:rsidRPr="00652F31">
        <w:t xml:space="preserve">, a pod nadzorom natjecateljskog povjerenstva </w:t>
      </w:r>
      <w:r w:rsidRPr="00652F31">
        <w:rPr>
          <w:i/>
        </w:rPr>
        <w:t>Hrvatskoga školskoga športskog saveza.</w:t>
      </w:r>
    </w:p>
    <w:p w:rsidR="00652F31" w:rsidRPr="00652F31" w:rsidRDefault="00652F31" w:rsidP="005444A2">
      <w:pPr>
        <w:jc w:val="both"/>
      </w:pPr>
      <w:r w:rsidRPr="00652F31">
        <w:t xml:space="preserve">Pravo na dodatne bodove kandidati ostvaruju na temelju službene evidencije o rezultatima održanih natjecanja školskih sportskih društava koju vodi </w:t>
      </w:r>
      <w:r w:rsidRPr="00652F31">
        <w:rPr>
          <w:i/>
        </w:rPr>
        <w:t>Hrvatski školski športski savez</w:t>
      </w:r>
      <w:r w:rsidRPr="00652F31">
        <w:t xml:space="preserve"> (HŠŠS).</w:t>
      </w:r>
    </w:p>
    <w:tbl>
      <w:tblPr>
        <w:tblW w:w="893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93"/>
        <w:gridCol w:w="5091"/>
        <w:gridCol w:w="2247"/>
      </w:tblGrid>
      <w:tr w:rsidR="00652F31" w:rsidRPr="00652F31" w:rsidTr="00652F31">
        <w:trPr>
          <w:trHeight w:val="642"/>
          <w:tblCellSpacing w:w="15" w:type="dxa"/>
          <w:jc w:val="center"/>
        </w:trPr>
        <w:tc>
          <w:tcPr>
            <w:tcW w:w="1548" w:type="dxa"/>
            <w:vMerge w:val="restart"/>
            <w:tcMar>
              <w:top w:w="45" w:type="dxa"/>
              <w:left w:w="45" w:type="dxa"/>
              <w:bottom w:w="45" w:type="dxa"/>
              <w:right w:w="45" w:type="dxa"/>
            </w:tcMar>
            <w:vAlign w:val="center"/>
            <w:hideMark/>
          </w:tcPr>
          <w:p w:rsidR="00652F31" w:rsidRPr="00652F31" w:rsidRDefault="00652F31" w:rsidP="00652F31">
            <w:r w:rsidRPr="00652F31">
              <w:rPr>
                <w:b/>
                <w:bCs/>
              </w:rPr>
              <w:t xml:space="preserve">Natjecanja školskih </w:t>
            </w:r>
            <w:r w:rsidRPr="00652F31">
              <w:rPr>
                <w:b/>
                <w:bCs/>
              </w:rPr>
              <w:br/>
              <w:t>sportskih društava</w:t>
            </w:r>
          </w:p>
        </w:tc>
        <w:tc>
          <w:tcPr>
            <w:tcW w:w="5061" w:type="dxa"/>
            <w:tcMar>
              <w:top w:w="45" w:type="dxa"/>
              <w:left w:w="45" w:type="dxa"/>
              <w:bottom w:w="45" w:type="dxa"/>
              <w:right w:w="45" w:type="dxa"/>
            </w:tcMar>
            <w:vAlign w:val="center"/>
            <w:hideMark/>
          </w:tcPr>
          <w:p w:rsidR="00652F31" w:rsidRPr="00652F31" w:rsidRDefault="00652F31" w:rsidP="00652F31">
            <w:r w:rsidRPr="00652F31">
              <w:t>Učenici koji su na držav</w:t>
            </w:r>
            <w:r w:rsidR="006C0FBF">
              <w:t>nom natjecanju kao članovi skupine</w:t>
            </w:r>
            <w:r w:rsidRPr="00652F31">
              <w:t xml:space="preserve"> osvojili prvo mjesto</w:t>
            </w:r>
          </w:p>
        </w:tc>
        <w:tc>
          <w:tcPr>
            <w:tcW w:w="2202" w:type="dxa"/>
            <w:vAlign w:val="center"/>
          </w:tcPr>
          <w:p w:rsidR="00652F31" w:rsidRPr="00652F31" w:rsidRDefault="00652F31" w:rsidP="00652F31">
            <w:pPr>
              <w:rPr>
                <w:b/>
              </w:rPr>
            </w:pPr>
            <w:r w:rsidRPr="00652F31">
              <w:rPr>
                <w:b/>
              </w:rPr>
              <w:t>3 boda</w:t>
            </w:r>
          </w:p>
        </w:tc>
      </w:tr>
      <w:tr w:rsidR="00652F31" w:rsidRPr="00652F31" w:rsidTr="00652F31">
        <w:trPr>
          <w:trHeight w:val="176"/>
          <w:tblCellSpacing w:w="15" w:type="dxa"/>
          <w:jc w:val="center"/>
        </w:trPr>
        <w:tc>
          <w:tcPr>
            <w:tcW w:w="1548" w:type="dxa"/>
            <w:vMerge/>
            <w:vAlign w:val="center"/>
            <w:hideMark/>
          </w:tcPr>
          <w:p w:rsidR="00652F31" w:rsidRPr="00652F31" w:rsidRDefault="00652F31" w:rsidP="00652F31"/>
        </w:tc>
        <w:tc>
          <w:tcPr>
            <w:tcW w:w="5061" w:type="dxa"/>
            <w:tcMar>
              <w:top w:w="45" w:type="dxa"/>
              <w:left w:w="45" w:type="dxa"/>
              <w:bottom w:w="45" w:type="dxa"/>
              <w:right w:w="45" w:type="dxa"/>
            </w:tcMar>
            <w:vAlign w:val="center"/>
            <w:hideMark/>
          </w:tcPr>
          <w:p w:rsidR="00652F31" w:rsidRPr="00652F31" w:rsidRDefault="00652F31" w:rsidP="00652F31">
            <w:r w:rsidRPr="00652F31">
              <w:t>Učenici koji su na držav</w:t>
            </w:r>
            <w:r w:rsidR="006C0FBF">
              <w:t>nom natjecanju kao članovi skupine</w:t>
            </w:r>
            <w:r w:rsidRPr="00652F31">
              <w:t xml:space="preserve"> osvojili drugo mjesto</w:t>
            </w:r>
          </w:p>
        </w:tc>
        <w:tc>
          <w:tcPr>
            <w:tcW w:w="2202" w:type="dxa"/>
            <w:vAlign w:val="center"/>
          </w:tcPr>
          <w:p w:rsidR="00652F31" w:rsidRPr="00652F31" w:rsidRDefault="00652F31" w:rsidP="00652F31">
            <w:pPr>
              <w:rPr>
                <w:b/>
              </w:rPr>
            </w:pPr>
            <w:r w:rsidRPr="00652F31">
              <w:rPr>
                <w:b/>
              </w:rPr>
              <w:t>2 boda</w:t>
            </w:r>
          </w:p>
        </w:tc>
      </w:tr>
      <w:tr w:rsidR="00652F31" w:rsidRPr="00652F31" w:rsidTr="00652F31">
        <w:trPr>
          <w:trHeight w:val="176"/>
          <w:tblCellSpacing w:w="15" w:type="dxa"/>
          <w:jc w:val="center"/>
        </w:trPr>
        <w:tc>
          <w:tcPr>
            <w:tcW w:w="1548" w:type="dxa"/>
            <w:vMerge/>
            <w:vAlign w:val="center"/>
            <w:hideMark/>
          </w:tcPr>
          <w:p w:rsidR="00652F31" w:rsidRPr="00652F31" w:rsidRDefault="00652F31" w:rsidP="00652F31"/>
        </w:tc>
        <w:tc>
          <w:tcPr>
            <w:tcW w:w="5061" w:type="dxa"/>
            <w:tcMar>
              <w:top w:w="45" w:type="dxa"/>
              <w:left w:w="45" w:type="dxa"/>
              <w:bottom w:w="45" w:type="dxa"/>
              <w:right w:w="45" w:type="dxa"/>
            </w:tcMar>
            <w:vAlign w:val="center"/>
            <w:hideMark/>
          </w:tcPr>
          <w:p w:rsidR="00652F31" w:rsidRPr="00652F31" w:rsidRDefault="00652F31" w:rsidP="00652F31">
            <w:r w:rsidRPr="00652F31">
              <w:t>Učenici koji su na držav</w:t>
            </w:r>
            <w:r w:rsidR="006C0FBF">
              <w:t>nom natjecanju kao članovi skupine</w:t>
            </w:r>
            <w:r w:rsidRPr="00652F31">
              <w:t xml:space="preserve"> osvojili treće mjesto</w:t>
            </w:r>
          </w:p>
        </w:tc>
        <w:tc>
          <w:tcPr>
            <w:tcW w:w="2202" w:type="dxa"/>
            <w:vAlign w:val="center"/>
          </w:tcPr>
          <w:p w:rsidR="00652F31" w:rsidRPr="00652F31" w:rsidRDefault="00652F31" w:rsidP="00652F31">
            <w:pPr>
              <w:rPr>
                <w:b/>
              </w:rPr>
            </w:pPr>
            <w:r w:rsidRPr="00652F31">
              <w:rPr>
                <w:b/>
              </w:rPr>
              <w:t xml:space="preserve">  1 bod</w:t>
            </w:r>
          </w:p>
        </w:tc>
      </w:tr>
    </w:tbl>
    <w:p w:rsidR="00652F31" w:rsidRDefault="00652F31" w:rsidP="00652F31"/>
    <w:p w:rsidR="00BB0207" w:rsidRPr="00080210" w:rsidRDefault="00BB0207" w:rsidP="00652F31">
      <w:pPr>
        <w:rPr>
          <w:sz w:val="32"/>
          <w:szCs w:val="32"/>
        </w:rPr>
      </w:pPr>
    </w:p>
    <w:p w:rsidR="00652F31" w:rsidRPr="00080210" w:rsidRDefault="00652F31" w:rsidP="00652F31">
      <w:pPr>
        <w:rPr>
          <w:b/>
          <w:sz w:val="32"/>
          <w:szCs w:val="32"/>
        </w:rPr>
      </w:pPr>
      <w:r w:rsidRPr="00080210">
        <w:rPr>
          <w:b/>
          <w:sz w:val="32"/>
          <w:szCs w:val="32"/>
        </w:rPr>
        <w:t>3.3.POSEBAN ELEMENT</w:t>
      </w:r>
    </w:p>
    <w:p w:rsidR="00652F31" w:rsidRPr="00652F31" w:rsidRDefault="00652F31" w:rsidP="00CB6D7C">
      <w:pPr>
        <w:jc w:val="both"/>
      </w:pPr>
      <w:r w:rsidRPr="00652F31">
        <w:t>Poseban element vrednovanja kandidata čini vrednovanje uspjeha:</w:t>
      </w:r>
    </w:p>
    <w:p w:rsidR="00652F31" w:rsidRPr="00652F31" w:rsidRDefault="00652F31" w:rsidP="00CB6D7C">
      <w:pPr>
        <w:numPr>
          <w:ilvl w:val="0"/>
          <w:numId w:val="7"/>
        </w:numPr>
        <w:jc w:val="both"/>
      </w:pPr>
      <w:r w:rsidRPr="00652F31">
        <w:t>kandidata sa zdravstvenim teškoćama</w:t>
      </w:r>
    </w:p>
    <w:p w:rsidR="00652F31" w:rsidRPr="00652F31" w:rsidRDefault="00652F31" w:rsidP="00CB6D7C">
      <w:pPr>
        <w:numPr>
          <w:ilvl w:val="0"/>
          <w:numId w:val="7"/>
        </w:numPr>
        <w:jc w:val="both"/>
      </w:pPr>
      <w:r w:rsidRPr="00652F31">
        <w:t>kandidata koji žive u otežanim uvjetima obrazovanja uzrokovanim nepovoljnim ekonomskim, socijalnim te odgojnim čimbenicima</w:t>
      </w:r>
    </w:p>
    <w:p w:rsidR="00652F31" w:rsidRPr="00652F31" w:rsidRDefault="00652F31" w:rsidP="00CB6D7C">
      <w:pPr>
        <w:numPr>
          <w:ilvl w:val="0"/>
          <w:numId w:val="7"/>
        </w:numPr>
        <w:jc w:val="both"/>
        <w:rPr>
          <w:i/>
        </w:rPr>
      </w:pPr>
      <w:r w:rsidRPr="00652F31">
        <w:t xml:space="preserve">kandidata za upis na osnovi </w:t>
      </w:r>
      <w:r w:rsidRPr="00652F31">
        <w:rPr>
          <w:i/>
        </w:rPr>
        <w:t>Nacionalne strategije za uključivanje Roma za razdoblje od 2013. do 2020. godine</w:t>
      </w:r>
    </w:p>
    <w:p w:rsidR="00652F31" w:rsidRPr="00652F31" w:rsidRDefault="00652F31" w:rsidP="003651DC">
      <w:pPr>
        <w:ind w:firstLine="360"/>
        <w:jc w:val="both"/>
      </w:pPr>
      <w:r w:rsidRPr="00652F31">
        <w:t>Neovisno o tomu ispunjava li uvjete za ostvarivanje više prava, kandidatu će se priznati ostvarivanje isključivo jednoga prava koje je za njega najpovoljnije.</w:t>
      </w:r>
    </w:p>
    <w:p w:rsidR="00080210" w:rsidRDefault="00080210" w:rsidP="00CB6D7C">
      <w:pPr>
        <w:jc w:val="both"/>
        <w:rPr>
          <w:b/>
          <w:iCs/>
        </w:rPr>
      </w:pPr>
    </w:p>
    <w:p w:rsidR="00652F31" w:rsidRPr="00652F31" w:rsidRDefault="00652F31" w:rsidP="00CB6D7C">
      <w:pPr>
        <w:jc w:val="both"/>
        <w:rPr>
          <w:b/>
          <w:iCs/>
        </w:rPr>
      </w:pPr>
      <w:r w:rsidRPr="00652F31">
        <w:rPr>
          <w:b/>
          <w:iCs/>
        </w:rPr>
        <w:t>3.3.1.Vrednovanje uspjeha kandidata sa zdravstvenim teškoćama</w:t>
      </w:r>
    </w:p>
    <w:p w:rsidR="00652F31" w:rsidRPr="00652F31" w:rsidRDefault="00652F31" w:rsidP="00CB6D7C">
      <w:pPr>
        <w:jc w:val="both"/>
      </w:pPr>
      <w:r w:rsidRPr="00652F31">
        <w:t xml:space="preserve">Kandidatu sa zdravstvenim teškoćama dodaje se </w:t>
      </w:r>
      <w:r w:rsidRPr="00652F31">
        <w:rPr>
          <w:b/>
        </w:rPr>
        <w:t>jedan bod</w:t>
      </w:r>
      <w:r w:rsidRPr="00652F31">
        <w:t xml:space="preserve">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652F31" w:rsidRPr="00652F31" w:rsidRDefault="00652F31" w:rsidP="00CB6D7C">
      <w:pPr>
        <w:jc w:val="both"/>
      </w:pPr>
      <w:r w:rsidRPr="00652F31">
        <w:t>Za ostvarivanje dodatnih bodova kandidat obvezno prilaže stručno mišljenje Službe za profesionalno usmjeravanje Hrvatskoga zavoda za zapošljavanje o sposobnostima i motivaciji učenika za program/zanimanje.</w:t>
      </w:r>
    </w:p>
    <w:p w:rsidR="00CB6D7C" w:rsidRDefault="00CB6D7C" w:rsidP="00652F31">
      <w:pPr>
        <w:rPr>
          <w:b/>
          <w:iCs/>
        </w:rPr>
      </w:pPr>
    </w:p>
    <w:p w:rsidR="00652F31" w:rsidRPr="00652F31" w:rsidRDefault="00652F31" w:rsidP="00652F31">
      <w:pPr>
        <w:rPr>
          <w:b/>
          <w:iCs/>
        </w:rPr>
      </w:pPr>
      <w:r w:rsidRPr="00652F31">
        <w:rPr>
          <w:b/>
          <w:iCs/>
        </w:rPr>
        <w:t>3.3.2.Vrednovanje uspjeha kandidata koji žive u otežanim uvjetima obrazovanja uzrokovanim nepovoljnim ekonomskim, socijalnim te odgojnim čimbenicima</w:t>
      </w:r>
    </w:p>
    <w:p w:rsidR="00652F31" w:rsidRPr="00652F31" w:rsidRDefault="00652F31" w:rsidP="00CB6D7C">
      <w:pPr>
        <w:jc w:val="both"/>
      </w:pPr>
      <w:r w:rsidRPr="00652F31">
        <w:t xml:space="preserve">Kandidatu koji živi u otežanim uvjetima uzrokovanim ekonomskim, socijalnim te odgojnim čimbenicima, a koji su mogli utjecati na njegov školski uspjeh u osnovnoj školi, dodaje se </w:t>
      </w:r>
      <w:r w:rsidRPr="00652F31">
        <w:rPr>
          <w:b/>
        </w:rPr>
        <w:t>jedan bod</w:t>
      </w:r>
      <w:r w:rsidRPr="00652F31">
        <w:t xml:space="preserve"> na broj bodova koji je utvrđen tijekom postupka vrednovanja. S tako utvrđenim brojem bodova kandidat se rangira na ukupnoj ljestvici poretka.</w:t>
      </w:r>
    </w:p>
    <w:p w:rsidR="00652F31" w:rsidRPr="00652F31" w:rsidRDefault="00652F31" w:rsidP="00CB6D7C">
      <w:pPr>
        <w:jc w:val="both"/>
      </w:pPr>
      <w:r w:rsidRPr="00652F31">
        <w:t>Kandidat živi u otežanim uvjetima obrazovanja koji su mogli utjecati na njegov školski uspjeh u osnovnoj školi ako:</w:t>
      </w:r>
    </w:p>
    <w:p w:rsidR="00652F31" w:rsidRPr="00652F31" w:rsidRDefault="00652F31" w:rsidP="00080210">
      <w:pPr>
        <w:numPr>
          <w:ilvl w:val="0"/>
          <w:numId w:val="8"/>
        </w:numPr>
        <w:spacing w:after="0"/>
        <w:jc w:val="both"/>
      </w:pPr>
      <w:r w:rsidRPr="00652F31">
        <w:t>živi uz jednoga i/ili oba roditelja s dugotrajnom teškom bolesti</w:t>
      </w:r>
    </w:p>
    <w:p w:rsidR="00652F31" w:rsidRPr="00652F31" w:rsidRDefault="00652F31" w:rsidP="00080210">
      <w:pPr>
        <w:numPr>
          <w:ilvl w:val="0"/>
          <w:numId w:val="8"/>
        </w:numPr>
        <w:spacing w:after="0"/>
        <w:jc w:val="both"/>
      </w:pPr>
      <w:r w:rsidRPr="00652F31">
        <w:t>živi uz oba roditelja koji se prema zakonu koji regulira poticanje zapošljavanja smatraju dugotrajno nezaposlenim osobama</w:t>
      </w:r>
    </w:p>
    <w:p w:rsidR="00652F31" w:rsidRPr="00652F31" w:rsidRDefault="00652F31" w:rsidP="00080210">
      <w:pPr>
        <w:numPr>
          <w:ilvl w:val="0"/>
          <w:numId w:val="8"/>
        </w:numPr>
        <w:spacing w:after="0"/>
        <w:jc w:val="both"/>
      </w:pPr>
      <w:r w:rsidRPr="00652F31">
        <w:t>živi uz samohranoga roditelja (roditelj koji nije u braku i ne živi u izvanbračnoj zajednici, a sam se skrbi o svome djetetu i uzdržava ga) koji je korisnik socijalne skrbi sukladno zakonu koji uređuje socijalnu skrb i posjeduje rješenje ili drugi upravni akt o pravu samohranoga roditelja kao korisnika socijalne skrbi</w:t>
      </w:r>
    </w:p>
    <w:p w:rsidR="00652F31" w:rsidRPr="00652F31" w:rsidRDefault="00652F31" w:rsidP="00080210">
      <w:pPr>
        <w:numPr>
          <w:ilvl w:val="0"/>
          <w:numId w:val="8"/>
        </w:numPr>
        <w:spacing w:after="0"/>
        <w:jc w:val="both"/>
      </w:pPr>
      <w:r w:rsidRPr="00652F31">
        <w:t>mu je jedan roditelj preminuo</w:t>
      </w:r>
    </w:p>
    <w:p w:rsidR="00652F31" w:rsidRPr="00652F31" w:rsidRDefault="00652F31" w:rsidP="00CB6D7C">
      <w:pPr>
        <w:numPr>
          <w:ilvl w:val="0"/>
          <w:numId w:val="8"/>
        </w:numPr>
        <w:jc w:val="both"/>
      </w:pPr>
      <w:r w:rsidRPr="00652F31">
        <w:t>je dijete bez roditelja ili odgovarajuće roditeljske skrbi prema zakonu koji uređuje socijalnu skrb</w:t>
      </w:r>
    </w:p>
    <w:p w:rsidR="00652F31" w:rsidRPr="00652F31" w:rsidRDefault="00652F31" w:rsidP="00CB6D7C">
      <w:pPr>
        <w:jc w:val="both"/>
      </w:pPr>
      <w:r w:rsidRPr="00652F31">
        <w:t>Za ostvarenje prava kandidat prilaže:</w:t>
      </w:r>
    </w:p>
    <w:p w:rsidR="00652F31" w:rsidRPr="00652F31" w:rsidRDefault="00652F31" w:rsidP="00080210">
      <w:pPr>
        <w:numPr>
          <w:ilvl w:val="0"/>
          <w:numId w:val="9"/>
        </w:numPr>
        <w:spacing w:after="0"/>
        <w:jc w:val="both"/>
      </w:pPr>
      <w:r w:rsidRPr="00652F31">
        <w:t>liječničku potvrdu o dugotrajnoj težoj bolesti jednoga i/ili oba roditelja</w:t>
      </w:r>
    </w:p>
    <w:p w:rsidR="00652F31" w:rsidRPr="00652F31" w:rsidRDefault="00652F31" w:rsidP="00080210">
      <w:pPr>
        <w:numPr>
          <w:ilvl w:val="0"/>
          <w:numId w:val="9"/>
        </w:numPr>
        <w:spacing w:after="0"/>
        <w:jc w:val="both"/>
      </w:pPr>
      <w:r w:rsidRPr="00652F31">
        <w:t>potvrdu nadležnoga područnoga ureda Hrvatskoga zavoda za zapošljavanje o dugotrajnoj nezaposlenosti oba roditelja</w:t>
      </w:r>
    </w:p>
    <w:p w:rsidR="00652F31" w:rsidRPr="00652F31" w:rsidRDefault="00652F31" w:rsidP="00080210">
      <w:pPr>
        <w:numPr>
          <w:ilvl w:val="0"/>
          <w:numId w:val="9"/>
        </w:numPr>
        <w:spacing w:after="0"/>
        <w:jc w:val="both"/>
      </w:pPr>
      <w:r w:rsidRPr="00652F31">
        <w:t>potvrdu o korištenju socijalne pomoći; rješenje ili drugi upravni akt o pravu samohranoga roditelja u statusu socijalne skrbi izdanih od ovlaštenih službi u zdravstvu, socijalnoj skrbi i za zapošljavanje</w:t>
      </w:r>
    </w:p>
    <w:p w:rsidR="00652F31" w:rsidRPr="00652F31" w:rsidRDefault="00652F31" w:rsidP="00080210">
      <w:pPr>
        <w:numPr>
          <w:ilvl w:val="0"/>
          <w:numId w:val="9"/>
        </w:numPr>
        <w:spacing w:after="0"/>
        <w:jc w:val="both"/>
      </w:pPr>
      <w:r w:rsidRPr="00652F31">
        <w:t>ispravu iz matice umrlih ili smrtni list</w:t>
      </w:r>
    </w:p>
    <w:p w:rsidR="00652F31" w:rsidRPr="00652F31" w:rsidRDefault="00652F31" w:rsidP="00CB6D7C">
      <w:pPr>
        <w:numPr>
          <w:ilvl w:val="0"/>
          <w:numId w:val="9"/>
        </w:numPr>
        <w:jc w:val="both"/>
      </w:pPr>
      <w:r w:rsidRPr="00652F31">
        <w:t>potvrdu nadležnoga centra za socijalnu skrb da je kandidat dijete bez roditelja ili odgovarajuće socijalne skrbi.</w:t>
      </w:r>
    </w:p>
    <w:p w:rsidR="003651DC" w:rsidRDefault="003651DC" w:rsidP="00652F31">
      <w:pPr>
        <w:rPr>
          <w:b/>
          <w:iCs/>
        </w:rPr>
      </w:pPr>
    </w:p>
    <w:p w:rsidR="00652F31" w:rsidRPr="00652F31" w:rsidRDefault="00652F31" w:rsidP="00652F31">
      <w:pPr>
        <w:rPr>
          <w:b/>
          <w:iCs/>
        </w:rPr>
      </w:pPr>
      <w:r w:rsidRPr="00652F31">
        <w:rPr>
          <w:b/>
          <w:iCs/>
        </w:rPr>
        <w:lastRenderedPageBreak/>
        <w:t>3.3.3. Vrednovanje uspjeha kandidata na osnovi Nacionalne strategije za uključivanje Roma za razdoblje od 2013. do 2020. godine</w:t>
      </w:r>
    </w:p>
    <w:p w:rsidR="00652F31" w:rsidRPr="00652F31" w:rsidRDefault="00652F31" w:rsidP="00120C78">
      <w:pPr>
        <w:jc w:val="both"/>
      </w:pPr>
      <w:r w:rsidRPr="00652F31">
        <w:t xml:space="preserve">Kandidatu za upis koji je pripadnik romske nacionalne manjine, a živi u uvjetima koji su mogli nepovoljno utjecati na njegov školski uspjeh u osnovnoj školi, dodaju se </w:t>
      </w:r>
      <w:r w:rsidRPr="00652F31">
        <w:rPr>
          <w:b/>
        </w:rPr>
        <w:t>dva boda</w:t>
      </w:r>
      <w:r w:rsidRPr="00652F31">
        <w:t xml:space="preserve"> na broj bodova koji je utvrđen tijekom postupka vrednovanja. S tako utvrđenim brojem bodova kandidat se rangira na ukupnoj ljestvici poretka.</w:t>
      </w:r>
    </w:p>
    <w:p w:rsidR="00652F31" w:rsidRPr="00652F31" w:rsidRDefault="00652F31" w:rsidP="00120C78">
      <w:pPr>
        <w:jc w:val="both"/>
      </w:pPr>
      <w:r w:rsidRPr="00652F31">
        <w:t xml:space="preserve">Za ostvarivanje dodatnih bodova kandidat prilaže </w:t>
      </w:r>
      <w:r w:rsidRPr="00652F31">
        <w:rPr>
          <w:u w:val="single"/>
        </w:rPr>
        <w:t>preporuku</w:t>
      </w:r>
      <w:r w:rsidRPr="00652F31">
        <w:t xml:space="preserve"> </w:t>
      </w:r>
      <w:r w:rsidRPr="00652F31">
        <w:rPr>
          <w:i/>
        </w:rPr>
        <w:t>Vijeća romske nacionalne manjine</w:t>
      </w:r>
      <w:r w:rsidRPr="00652F31">
        <w:t>, odnosno registrirane romske udruge.</w:t>
      </w:r>
    </w:p>
    <w:p w:rsidR="001368FB" w:rsidRPr="00652F31" w:rsidRDefault="001368FB" w:rsidP="00652F31">
      <w:pPr>
        <w:rPr>
          <w:b/>
        </w:rPr>
      </w:pPr>
    </w:p>
    <w:p w:rsidR="00080210" w:rsidRDefault="00652F31" w:rsidP="00080210">
      <w:pPr>
        <w:spacing w:after="0"/>
        <w:rPr>
          <w:b/>
          <w:sz w:val="32"/>
          <w:szCs w:val="32"/>
        </w:rPr>
      </w:pPr>
      <w:r w:rsidRPr="00080210">
        <w:rPr>
          <w:b/>
          <w:sz w:val="32"/>
          <w:szCs w:val="32"/>
        </w:rPr>
        <w:t>4. NATJECANJE IZ ZNANJA KOJA SE VREDNUJU PRI UPI</w:t>
      </w:r>
      <w:r w:rsidR="001368FB" w:rsidRPr="00080210">
        <w:rPr>
          <w:b/>
          <w:sz w:val="32"/>
          <w:szCs w:val="32"/>
        </w:rPr>
        <w:t>SU, A</w:t>
      </w:r>
    </w:p>
    <w:p w:rsidR="00652F31" w:rsidRPr="00080210" w:rsidRDefault="00080210" w:rsidP="00652F31">
      <w:pPr>
        <w:rPr>
          <w:b/>
          <w:sz w:val="32"/>
          <w:szCs w:val="32"/>
        </w:rPr>
      </w:pPr>
      <w:r>
        <w:rPr>
          <w:b/>
          <w:sz w:val="32"/>
          <w:szCs w:val="32"/>
        </w:rPr>
        <w:t xml:space="preserve">    </w:t>
      </w:r>
      <w:r w:rsidR="001368FB" w:rsidRPr="00080210">
        <w:rPr>
          <w:b/>
          <w:sz w:val="32"/>
          <w:szCs w:val="32"/>
        </w:rPr>
        <w:t>ODREĐUJE GA SREDNJA ŠKOLA</w:t>
      </w:r>
    </w:p>
    <w:p w:rsidR="00080210" w:rsidRPr="00187560" w:rsidRDefault="00652F31" w:rsidP="00652F31">
      <w:proofErr w:type="gramStart"/>
      <w:r w:rsidRPr="00652F31">
        <w:rPr>
          <w:b/>
          <w:i/>
          <w:lang w:val="en-GB"/>
        </w:rPr>
        <w:t>Tehnička  škol</w:t>
      </w:r>
      <w:r w:rsidRPr="00652F31">
        <w:rPr>
          <w:b/>
          <w:i/>
        </w:rPr>
        <w:t>a</w:t>
      </w:r>
      <w:proofErr w:type="gramEnd"/>
      <w:r w:rsidRPr="00652F31">
        <w:rPr>
          <w:b/>
          <w:i/>
          <w:lang w:val="en-GB"/>
        </w:rPr>
        <w:t xml:space="preserve"> i prirodoslovna gimnazija Ruđera Boškovića</w:t>
      </w:r>
      <w:r w:rsidRPr="00652F31">
        <w:rPr>
          <w:lang w:val="en-GB"/>
        </w:rPr>
        <w:t xml:space="preserve"> </w:t>
      </w:r>
      <w:r w:rsidRPr="00652F31">
        <w:t xml:space="preserve"> </w:t>
      </w:r>
      <w:r w:rsidRPr="00652F31">
        <w:rPr>
          <w:u w:val="single"/>
        </w:rPr>
        <w:t>ne provodi</w:t>
      </w:r>
      <w:r w:rsidRPr="00652F31">
        <w:t xml:space="preserve"> dodatna natjecanja u zna</w:t>
      </w:r>
      <w:r w:rsidR="001368FB">
        <w:t>nju koja se vrednuju pri upisu.</w:t>
      </w:r>
    </w:p>
    <w:p w:rsidR="00080210" w:rsidRDefault="00080210" w:rsidP="00652F31">
      <w:pPr>
        <w:rPr>
          <w:b/>
          <w:sz w:val="36"/>
          <w:szCs w:val="36"/>
        </w:rPr>
      </w:pPr>
    </w:p>
    <w:p w:rsidR="00652F31" w:rsidRPr="008A6ACB" w:rsidRDefault="00652F31" w:rsidP="00652F31">
      <w:pPr>
        <w:rPr>
          <w:b/>
          <w:sz w:val="32"/>
          <w:szCs w:val="32"/>
        </w:rPr>
      </w:pPr>
      <w:r w:rsidRPr="00080210">
        <w:rPr>
          <w:b/>
          <w:sz w:val="32"/>
          <w:szCs w:val="32"/>
        </w:rPr>
        <w:t>5. i 6. POPIS ZDRAVSTVENIH ZAHTJEVA I POTREBNIH DOKUMENATA</w:t>
      </w:r>
    </w:p>
    <w:tbl>
      <w:tblPr>
        <w:tblW w:w="9741" w:type="dxa"/>
        <w:jc w:val="center"/>
        <w:tblInd w:w="2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0"/>
        <w:gridCol w:w="1595"/>
        <w:gridCol w:w="4641"/>
        <w:gridCol w:w="2035"/>
      </w:tblGrid>
      <w:tr w:rsidR="00652F31" w:rsidRPr="00652F31" w:rsidTr="005444A2">
        <w:trPr>
          <w:cantSplit/>
          <w:trHeight w:val="957"/>
          <w:jc w:val="center"/>
        </w:trPr>
        <w:tc>
          <w:tcPr>
            <w:tcW w:w="1470" w:type="dxa"/>
            <w:shd w:val="clear" w:color="auto" w:fill="D9D9D9"/>
            <w:vAlign w:val="center"/>
          </w:tcPr>
          <w:p w:rsidR="005444A2" w:rsidRDefault="00652F31" w:rsidP="005444A2">
            <w:pPr>
              <w:spacing w:line="240" w:lineRule="auto"/>
              <w:rPr>
                <w:b/>
              </w:rPr>
            </w:pPr>
            <w:r w:rsidRPr="00652F31">
              <w:rPr>
                <w:b/>
              </w:rPr>
              <w:t>Šifra programa</w:t>
            </w:r>
          </w:p>
          <w:p w:rsidR="00652F31" w:rsidRPr="00652F31" w:rsidRDefault="00652F31" w:rsidP="005444A2">
            <w:pPr>
              <w:spacing w:line="240" w:lineRule="auto"/>
              <w:rPr>
                <w:b/>
              </w:rPr>
            </w:pPr>
            <w:r w:rsidRPr="00652F31">
              <w:rPr>
                <w:b/>
              </w:rPr>
              <w:t>obrazovanja</w:t>
            </w:r>
          </w:p>
        </w:tc>
        <w:tc>
          <w:tcPr>
            <w:tcW w:w="1595" w:type="dxa"/>
            <w:shd w:val="clear" w:color="auto" w:fill="D9D9D9"/>
            <w:vAlign w:val="center"/>
          </w:tcPr>
          <w:p w:rsidR="00652F31" w:rsidRPr="00652F31" w:rsidRDefault="00652F31" w:rsidP="00652F31">
            <w:pPr>
              <w:rPr>
                <w:b/>
              </w:rPr>
            </w:pPr>
            <w:r w:rsidRPr="00652F31">
              <w:rPr>
                <w:b/>
              </w:rPr>
              <w:t>Naziv  programa</w:t>
            </w:r>
          </w:p>
          <w:p w:rsidR="00652F31" w:rsidRPr="00652F31" w:rsidRDefault="00652F31" w:rsidP="00652F31">
            <w:pPr>
              <w:rPr>
                <w:b/>
              </w:rPr>
            </w:pPr>
            <w:r w:rsidRPr="00652F31">
              <w:rPr>
                <w:b/>
              </w:rPr>
              <w:t>obrazovanja</w:t>
            </w:r>
          </w:p>
        </w:tc>
        <w:tc>
          <w:tcPr>
            <w:tcW w:w="4641" w:type="dxa"/>
            <w:shd w:val="clear" w:color="auto" w:fill="D9D9D9"/>
            <w:vAlign w:val="center"/>
          </w:tcPr>
          <w:p w:rsidR="00652F31" w:rsidRPr="00652F31" w:rsidRDefault="00652F31" w:rsidP="00652F31">
            <w:pPr>
              <w:rPr>
                <w:b/>
              </w:rPr>
            </w:pPr>
            <w:r w:rsidRPr="00652F31">
              <w:rPr>
                <w:b/>
              </w:rPr>
              <w:t>Popis zdravstvenih  zahtjeva</w:t>
            </w:r>
          </w:p>
        </w:tc>
        <w:tc>
          <w:tcPr>
            <w:tcW w:w="2035" w:type="dxa"/>
            <w:shd w:val="clear" w:color="auto" w:fill="D9D9D9"/>
            <w:vAlign w:val="center"/>
          </w:tcPr>
          <w:p w:rsidR="00652F31" w:rsidRPr="00652F31" w:rsidRDefault="00652F31" w:rsidP="00652F31">
            <w:pPr>
              <w:rPr>
                <w:b/>
              </w:rPr>
            </w:pPr>
            <w:r w:rsidRPr="00652F31">
              <w:rPr>
                <w:b/>
              </w:rPr>
              <w:t>Popis potrebnih dokumenata koji su uvjet za upis u pojedini program obrazovanja</w:t>
            </w:r>
          </w:p>
        </w:tc>
      </w:tr>
      <w:tr w:rsidR="00652F31" w:rsidRPr="00652F31" w:rsidTr="005444A2">
        <w:trPr>
          <w:trHeight w:val="309"/>
          <w:jc w:val="center"/>
        </w:trPr>
        <w:tc>
          <w:tcPr>
            <w:tcW w:w="1470" w:type="dxa"/>
            <w:vAlign w:val="center"/>
          </w:tcPr>
          <w:p w:rsidR="00652F31" w:rsidRPr="00652F31" w:rsidRDefault="00652F31" w:rsidP="00652F31">
            <w:pPr>
              <w:rPr>
                <w:b/>
              </w:rPr>
            </w:pPr>
            <w:r w:rsidRPr="00652F31">
              <w:rPr>
                <w:b/>
              </w:rPr>
              <w:t>320804</w:t>
            </w:r>
          </w:p>
        </w:tc>
        <w:tc>
          <w:tcPr>
            <w:tcW w:w="1595" w:type="dxa"/>
            <w:vAlign w:val="center"/>
          </w:tcPr>
          <w:p w:rsidR="00652F31" w:rsidRPr="00652F31" w:rsidRDefault="00652F31" w:rsidP="00652F31">
            <w:r w:rsidRPr="00652F31">
              <w:rPr>
                <w:b/>
              </w:rPr>
              <w:t>Prirodoslovna gimnazija</w:t>
            </w:r>
          </w:p>
        </w:tc>
        <w:tc>
          <w:tcPr>
            <w:tcW w:w="4641" w:type="dxa"/>
            <w:vAlign w:val="center"/>
          </w:tcPr>
          <w:p w:rsidR="00652F31" w:rsidRPr="00652F31" w:rsidRDefault="00652F31" w:rsidP="00652F31">
            <w:pPr>
              <w:rPr>
                <w:b/>
              </w:rPr>
            </w:pPr>
            <w:r w:rsidRPr="00652F31">
              <w:t>Uredno kognitivno funkcioniranje.</w:t>
            </w:r>
          </w:p>
        </w:tc>
        <w:tc>
          <w:tcPr>
            <w:tcW w:w="2035" w:type="dxa"/>
            <w:vAlign w:val="center"/>
          </w:tcPr>
          <w:p w:rsidR="00652F31" w:rsidRPr="00652F31" w:rsidRDefault="00652F31" w:rsidP="00F13DAF">
            <w:pPr>
              <w:jc w:val="center"/>
              <w:rPr>
                <w:b/>
              </w:rPr>
            </w:pPr>
            <w:r w:rsidRPr="00652F31">
              <w:rPr>
                <w:b/>
              </w:rPr>
              <w:t>-</w:t>
            </w:r>
          </w:p>
        </w:tc>
      </w:tr>
      <w:tr w:rsidR="00652F31" w:rsidRPr="00652F31" w:rsidTr="008A6ACB">
        <w:trPr>
          <w:trHeight w:val="2100"/>
          <w:jc w:val="center"/>
        </w:trPr>
        <w:tc>
          <w:tcPr>
            <w:tcW w:w="1470" w:type="dxa"/>
            <w:vAlign w:val="center"/>
          </w:tcPr>
          <w:p w:rsidR="00652F31" w:rsidRPr="00652F31" w:rsidRDefault="00652F31" w:rsidP="001671FA">
            <w:pPr>
              <w:rPr>
                <w:b/>
              </w:rPr>
            </w:pPr>
            <w:r w:rsidRPr="00652F31">
              <w:rPr>
                <w:b/>
              </w:rPr>
              <w:t>090</w:t>
            </w:r>
            <w:r w:rsidR="001671FA">
              <w:rPr>
                <w:b/>
              </w:rPr>
              <w:t>52</w:t>
            </w:r>
            <w:r w:rsidRPr="00652F31">
              <w:rPr>
                <w:b/>
              </w:rPr>
              <w:t>4</w:t>
            </w:r>
          </w:p>
        </w:tc>
        <w:tc>
          <w:tcPr>
            <w:tcW w:w="1595" w:type="dxa"/>
            <w:vAlign w:val="center"/>
          </w:tcPr>
          <w:p w:rsidR="00652F31" w:rsidRPr="00652F31" w:rsidRDefault="00652F31" w:rsidP="00652F31">
            <w:pPr>
              <w:rPr>
                <w:b/>
              </w:rPr>
            </w:pPr>
          </w:p>
          <w:p w:rsidR="00652F31" w:rsidRPr="00652F31" w:rsidRDefault="00652F31" w:rsidP="00652F31">
            <w:pPr>
              <w:rPr>
                <w:b/>
              </w:rPr>
            </w:pPr>
            <w:r w:rsidRPr="00652F31">
              <w:rPr>
                <w:b/>
              </w:rPr>
              <w:t>Prehrambeni tehničar</w:t>
            </w:r>
          </w:p>
          <w:p w:rsidR="00652F31" w:rsidRPr="00652F31" w:rsidRDefault="00652F31" w:rsidP="00652F31">
            <w:pPr>
              <w:rPr>
                <w:b/>
              </w:rPr>
            </w:pPr>
          </w:p>
        </w:tc>
        <w:tc>
          <w:tcPr>
            <w:tcW w:w="4641" w:type="dxa"/>
            <w:vAlign w:val="center"/>
          </w:tcPr>
          <w:p w:rsidR="00652F31" w:rsidRPr="00652F31" w:rsidRDefault="00652F31" w:rsidP="002E4A39">
            <w:r w:rsidRPr="00652F31">
              <w:t xml:space="preserve">Uredan vid, raspoznavanje osnovnih boja, uredan njuh, uredna funkcija gornjih ekstremiteta, uredna funkcija dišnog sustava, uredna funkcija kože na otkrivenim dijelovima tijela. Uredno kognitivno i emocionalno funkcioniranje. </w:t>
            </w:r>
          </w:p>
        </w:tc>
        <w:tc>
          <w:tcPr>
            <w:tcW w:w="2035" w:type="dxa"/>
            <w:vAlign w:val="center"/>
          </w:tcPr>
          <w:p w:rsidR="00652F31" w:rsidRPr="00652F31" w:rsidRDefault="00652F31" w:rsidP="00652F31">
            <w:pPr>
              <w:rPr>
                <w:b/>
              </w:rPr>
            </w:pPr>
            <w:r w:rsidRPr="00652F31">
              <w:rPr>
                <w:b/>
              </w:rPr>
              <w:t>Potvrda nadležnog</w:t>
            </w:r>
          </w:p>
          <w:p w:rsidR="00652F31" w:rsidRPr="00652F31" w:rsidRDefault="00652F31" w:rsidP="00652F31">
            <w:pPr>
              <w:rPr>
                <w:b/>
              </w:rPr>
            </w:pPr>
            <w:r w:rsidRPr="00652F31">
              <w:rPr>
                <w:b/>
              </w:rPr>
              <w:t>školskog liječnika</w:t>
            </w:r>
          </w:p>
        </w:tc>
      </w:tr>
      <w:tr w:rsidR="00F13DAF" w:rsidRPr="00652F31" w:rsidTr="005444A2">
        <w:trPr>
          <w:trHeight w:val="820"/>
          <w:jc w:val="center"/>
        </w:trPr>
        <w:tc>
          <w:tcPr>
            <w:tcW w:w="1470" w:type="dxa"/>
            <w:vAlign w:val="center"/>
          </w:tcPr>
          <w:p w:rsidR="00F13DAF" w:rsidRPr="00652F31" w:rsidRDefault="00F13DAF" w:rsidP="00652F31">
            <w:pPr>
              <w:rPr>
                <w:b/>
              </w:rPr>
            </w:pPr>
          </w:p>
          <w:p w:rsidR="00F13DAF" w:rsidRPr="00652F31" w:rsidRDefault="00F13DAF" w:rsidP="00652F31">
            <w:pPr>
              <w:rPr>
                <w:b/>
              </w:rPr>
            </w:pPr>
            <w:r w:rsidRPr="00652F31">
              <w:rPr>
                <w:b/>
              </w:rPr>
              <w:t>3307</w:t>
            </w:r>
            <w:r>
              <w:rPr>
                <w:b/>
              </w:rPr>
              <w:t>2</w:t>
            </w:r>
            <w:r w:rsidRPr="00652F31">
              <w:rPr>
                <w:b/>
              </w:rPr>
              <w:t>4</w:t>
            </w:r>
          </w:p>
          <w:p w:rsidR="00F13DAF" w:rsidRPr="00652F31" w:rsidRDefault="00F13DAF" w:rsidP="00652F31">
            <w:pPr>
              <w:rPr>
                <w:b/>
              </w:rPr>
            </w:pPr>
          </w:p>
        </w:tc>
        <w:tc>
          <w:tcPr>
            <w:tcW w:w="1595" w:type="dxa"/>
            <w:vAlign w:val="center"/>
          </w:tcPr>
          <w:p w:rsidR="00F13DAF" w:rsidRPr="00652F31" w:rsidRDefault="00F13DAF" w:rsidP="001368FB">
            <w:r w:rsidRPr="00652F31">
              <w:rPr>
                <w:b/>
              </w:rPr>
              <w:t xml:space="preserve">Ekološki tehničar </w:t>
            </w:r>
          </w:p>
        </w:tc>
        <w:tc>
          <w:tcPr>
            <w:tcW w:w="4641" w:type="dxa"/>
            <w:vAlign w:val="center"/>
          </w:tcPr>
          <w:p w:rsidR="00F13DAF" w:rsidRPr="00652F31" w:rsidRDefault="00F13DAF" w:rsidP="002E4A39">
            <w:r w:rsidRPr="00652F31">
              <w:t xml:space="preserve">Uredan vid, raspoznavanje boja, uredan </w:t>
            </w:r>
            <w:r w:rsidR="002E4A39">
              <w:t xml:space="preserve">sluh, uredan njuh. Uredno kognitivno , i </w:t>
            </w:r>
            <w:r w:rsidRPr="00652F31">
              <w:t>emocionalno funkcioniranje</w:t>
            </w:r>
            <w:r w:rsidR="002E4A39">
              <w:t>.</w:t>
            </w:r>
          </w:p>
        </w:tc>
        <w:tc>
          <w:tcPr>
            <w:tcW w:w="2035" w:type="dxa"/>
            <w:vAlign w:val="center"/>
          </w:tcPr>
          <w:p w:rsidR="00F13DAF" w:rsidRPr="00652F31" w:rsidRDefault="00F13DAF" w:rsidP="005444A2">
            <w:pPr>
              <w:rPr>
                <w:b/>
              </w:rPr>
            </w:pPr>
            <w:r w:rsidRPr="00652F31">
              <w:rPr>
                <w:b/>
              </w:rPr>
              <w:t>Potvrda nadležnog</w:t>
            </w:r>
          </w:p>
          <w:p w:rsidR="00F13DAF" w:rsidRPr="00652F31" w:rsidRDefault="00F13DAF" w:rsidP="005444A2">
            <w:pPr>
              <w:rPr>
                <w:b/>
              </w:rPr>
            </w:pPr>
            <w:r w:rsidRPr="00652F31">
              <w:rPr>
                <w:b/>
              </w:rPr>
              <w:t xml:space="preserve">školskog liječnika </w:t>
            </w:r>
          </w:p>
        </w:tc>
      </w:tr>
      <w:tr w:rsidR="00F13DAF" w:rsidRPr="00652F31" w:rsidTr="005444A2">
        <w:trPr>
          <w:trHeight w:val="293"/>
          <w:jc w:val="center"/>
        </w:trPr>
        <w:tc>
          <w:tcPr>
            <w:tcW w:w="1470" w:type="dxa"/>
            <w:vAlign w:val="center"/>
          </w:tcPr>
          <w:p w:rsidR="00F13DAF" w:rsidRPr="00652F31" w:rsidRDefault="00F13DAF" w:rsidP="00652F31">
            <w:pPr>
              <w:rPr>
                <w:b/>
              </w:rPr>
            </w:pPr>
            <w:r w:rsidRPr="00652F31">
              <w:rPr>
                <w:b/>
              </w:rPr>
              <w:t>210204</w:t>
            </w:r>
          </w:p>
        </w:tc>
        <w:tc>
          <w:tcPr>
            <w:tcW w:w="1595" w:type="dxa"/>
            <w:vAlign w:val="center"/>
          </w:tcPr>
          <w:p w:rsidR="00F13DAF" w:rsidRPr="00652F31" w:rsidRDefault="00F13DAF" w:rsidP="00652F31">
            <w:pPr>
              <w:rPr>
                <w:b/>
              </w:rPr>
            </w:pPr>
            <w:r w:rsidRPr="00652F31">
              <w:rPr>
                <w:b/>
              </w:rPr>
              <w:t>Grafički tehničar pripreme</w:t>
            </w:r>
          </w:p>
        </w:tc>
        <w:tc>
          <w:tcPr>
            <w:tcW w:w="4641" w:type="dxa"/>
            <w:vAlign w:val="center"/>
          </w:tcPr>
          <w:p w:rsidR="00F13DAF" w:rsidRPr="00652F31" w:rsidRDefault="00F13DAF" w:rsidP="00652F31">
            <w:r w:rsidRPr="00652F31">
              <w:t>Uredan vid, raspoznavanje boja. Uredna funkcija gornjih ekstremiteta. Dostatno kognitivno i emocionalno funkcioniranje.</w:t>
            </w:r>
          </w:p>
        </w:tc>
        <w:tc>
          <w:tcPr>
            <w:tcW w:w="2035" w:type="dxa"/>
            <w:vAlign w:val="center"/>
          </w:tcPr>
          <w:p w:rsidR="00F13DAF" w:rsidRPr="00652F31" w:rsidRDefault="00F13DAF" w:rsidP="00652F31">
            <w:pPr>
              <w:rPr>
                <w:b/>
              </w:rPr>
            </w:pPr>
            <w:r w:rsidRPr="00652F31">
              <w:rPr>
                <w:b/>
              </w:rPr>
              <w:t>Potvrda nadležnog</w:t>
            </w:r>
          </w:p>
          <w:p w:rsidR="00F13DAF" w:rsidRPr="00652F31" w:rsidRDefault="00F13DAF" w:rsidP="00652F31">
            <w:pPr>
              <w:rPr>
                <w:b/>
              </w:rPr>
            </w:pPr>
            <w:r w:rsidRPr="00652F31">
              <w:rPr>
                <w:b/>
              </w:rPr>
              <w:t xml:space="preserve">školskog liječnika </w:t>
            </w:r>
          </w:p>
        </w:tc>
      </w:tr>
      <w:tr w:rsidR="00F13DAF" w:rsidRPr="00652F31" w:rsidTr="005444A2">
        <w:trPr>
          <w:trHeight w:val="293"/>
          <w:jc w:val="center"/>
        </w:trPr>
        <w:tc>
          <w:tcPr>
            <w:tcW w:w="1470" w:type="dxa"/>
            <w:vAlign w:val="center"/>
          </w:tcPr>
          <w:p w:rsidR="00F13DAF" w:rsidRPr="00652F31" w:rsidRDefault="00F13DAF" w:rsidP="00652F31">
            <w:pPr>
              <w:rPr>
                <w:b/>
              </w:rPr>
            </w:pPr>
            <w:r>
              <w:rPr>
                <w:b/>
              </w:rPr>
              <w:lastRenderedPageBreak/>
              <w:t>250204</w:t>
            </w:r>
          </w:p>
        </w:tc>
        <w:tc>
          <w:tcPr>
            <w:tcW w:w="1595" w:type="dxa"/>
            <w:vAlign w:val="center"/>
          </w:tcPr>
          <w:p w:rsidR="00F13DAF" w:rsidRPr="00652F31" w:rsidRDefault="00F13DAF" w:rsidP="001368FB">
            <w:pPr>
              <w:rPr>
                <w:b/>
              </w:rPr>
            </w:pPr>
            <w:r>
              <w:rPr>
                <w:b/>
              </w:rPr>
              <w:t xml:space="preserve">Kozmetičar </w:t>
            </w:r>
          </w:p>
        </w:tc>
        <w:tc>
          <w:tcPr>
            <w:tcW w:w="4641" w:type="dxa"/>
            <w:vAlign w:val="center"/>
          </w:tcPr>
          <w:p w:rsidR="00F13DAF" w:rsidRPr="00652F31" w:rsidRDefault="00F13DAF" w:rsidP="000E06F0">
            <w:r w:rsidRPr="00652F31">
              <w:t xml:space="preserve">Uredan vid na blizinu, raspoznavanje osnovnih boja, uredna funkcija mišićno-koštanog sustava, uredna funkcija kože na šakama i podlakticama. Uredno kognitivno, emocionalno i </w:t>
            </w:r>
            <w:proofErr w:type="spellStart"/>
            <w:r w:rsidRPr="00652F31">
              <w:t>psiho</w:t>
            </w:r>
            <w:r w:rsidR="000E06F0">
              <w:t>motoričko</w:t>
            </w:r>
            <w:proofErr w:type="spellEnd"/>
            <w:r w:rsidR="000E06F0">
              <w:t xml:space="preserve"> </w:t>
            </w:r>
            <w:r w:rsidRPr="00652F31">
              <w:t>funkcioniranje. Odsutnost alergije na profesionalne alergene.</w:t>
            </w:r>
          </w:p>
        </w:tc>
        <w:tc>
          <w:tcPr>
            <w:tcW w:w="2035" w:type="dxa"/>
            <w:vAlign w:val="center"/>
          </w:tcPr>
          <w:p w:rsidR="00F13DAF" w:rsidRPr="00652F31" w:rsidRDefault="00F13DAF" w:rsidP="00652F31">
            <w:pPr>
              <w:rPr>
                <w:b/>
              </w:rPr>
            </w:pPr>
            <w:r w:rsidRPr="00652F31">
              <w:rPr>
                <w:b/>
              </w:rPr>
              <w:t>Potvrda nadležnog</w:t>
            </w:r>
          </w:p>
          <w:p w:rsidR="00F13DAF" w:rsidRPr="00652F31" w:rsidRDefault="00F13DAF" w:rsidP="00652F31">
            <w:pPr>
              <w:rPr>
                <w:b/>
              </w:rPr>
            </w:pPr>
            <w:r w:rsidRPr="00652F31">
              <w:rPr>
                <w:b/>
              </w:rPr>
              <w:t xml:space="preserve">školskog liječnika </w:t>
            </w:r>
          </w:p>
        </w:tc>
      </w:tr>
    </w:tbl>
    <w:p w:rsidR="00E2443F" w:rsidRDefault="00E2443F" w:rsidP="00652F31">
      <w:pPr>
        <w:rPr>
          <w:b/>
          <w:sz w:val="36"/>
          <w:szCs w:val="36"/>
        </w:rPr>
      </w:pPr>
    </w:p>
    <w:p w:rsidR="00652F31" w:rsidRPr="00E2443F" w:rsidRDefault="00652F31" w:rsidP="00652F31">
      <w:pPr>
        <w:rPr>
          <w:b/>
          <w:sz w:val="32"/>
          <w:szCs w:val="32"/>
        </w:rPr>
      </w:pPr>
      <w:r w:rsidRPr="00E2443F">
        <w:rPr>
          <w:b/>
          <w:sz w:val="32"/>
          <w:szCs w:val="32"/>
        </w:rPr>
        <w:t>7. PROVOĐ</w:t>
      </w:r>
      <w:r w:rsidR="001368FB" w:rsidRPr="00E2443F">
        <w:rPr>
          <w:b/>
          <w:sz w:val="32"/>
          <w:szCs w:val="32"/>
        </w:rPr>
        <w:t>ENJE DODATNIH ISPITA I PROVJERA</w:t>
      </w:r>
    </w:p>
    <w:p w:rsidR="00652F31" w:rsidRPr="00652F31" w:rsidRDefault="00652F31" w:rsidP="005444A2">
      <w:pPr>
        <w:jc w:val="both"/>
      </w:pPr>
      <w:r w:rsidRPr="00652F31">
        <w:t>Kandidat koji u osnovnoj školi nije učio određeni strani jezik može prilikom prijave programa obrazovanja odabrati učenje toga stranog jezika kao prvoga stranog jezika uz uvjet da je na provjeri znanja utvrđena mogućnost učenja toga stranog jezika kao prvoga stranog jezika.</w:t>
      </w:r>
      <w:r w:rsidR="001368FB">
        <w:t xml:space="preserve"> </w:t>
      </w:r>
    </w:p>
    <w:p w:rsidR="00080210" w:rsidRPr="00E2443F" w:rsidRDefault="00652F31" w:rsidP="00E2443F">
      <w:pPr>
        <w:jc w:val="both"/>
      </w:pPr>
      <w:r w:rsidRPr="00652F31">
        <w:rPr>
          <w:bCs/>
        </w:rPr>
        <w:t xml:space="preserve">Kandidati podnose pisani zahtjev </w:t>
      </w:r>
      <w:r w:rsidRPr="00652F31">
        <w:rPr>
          <w:b/>
          <w:i/>
        </w:rPr>
        <w:t>Tehničkoj školi i prirodoslovnoj gimnaziji Ruđera Boškovića</w:t>
      </w:r>
      <w:r w:rsidRPr="00652F31">
        <w:rPr>
          <w:bCs/>
        </w:rPr>
        <w:t xml:space="preserve"> za provjeru znanja stranog jezika, a stručno  će povjerenstvo provjeriti znanje kandidata i o tome sastaviti zapisnik</w:t>
      </w:r>
      <w:r w:rsidR="001368FB">
        <w:t>.</w:t>
      </w:r>
    </w:p>
    <w:p w:rsidR="00652F31" w:rsidRPr="001368FB" w:rsidRDefault="00652F31" w:rsidP="00652F31">
      <w:pPr>
        <w:rPr>
          <w:b/>
          <w:sz w:val="28"/>
          <w:szCs w:val="28"/>
        </w:rPr>
      </w:pPr>
      <w:r w:rsidRPr="001368FB">
        <w:rPr>
          <w:b/>
          <w:bCs/>
          <w:sz w:val="28"/>
          <w:szCs w:val="28"/>
          <w:u w:val="single"/>
        </w:rPr>
        <w:t>Za ljetni rok</w:t>
      </w:r>
      <w:r w:rsidRPr="001368FB">
        <w:rPr>
          <w:b/>
          <w:bCs/>
          <w:sz w:val="28"/>
          <w:szCs w:val="28"/>
        </w:rPr>
        <w:t xml:space="preserve">: </w:t>
      </w:r>
    </w:p>
    <w:p w:rsidR="00652F31" w:rsidRPr="00652F31" w:rsidRDefault="00652F31" w:rsidP="00652F31">
      <w:r w:rsidRPr="00652F31">
        <w:rPr>
          <w:bCs/>
        </w:rPr>
        <w:t xml:space="preserve">-provjera znanja 1.stranog jezika održat će se  </w:t>
      </w:r>
      <w:r w:rsidR="00080210">
        <w:rPr>
          <w:b/>
          <w:bCs/>
        </w:rPr>
        <w:t>3</w:t>
      </w:r>
      <w:r w:rsidR="001368FB">
        <w:rPr>
          <w:b/>
          <w:bCs/>
        </w:rPr>
        <w:t>.</w:t>
      </w:r>
      <w:r w:rsidRPr="00652F31">
        <w:rPr>
          <w:b/>
          <w:bCs/>
        </w:rPr>
        <w:t>7.201</w:t>
      </w:r>
      <w:r w:rsidR="00404EAD">
        <w:rPr>
          <w:b/>
          <w:bCs/>
        </w:rPr>
        <w:t>8</w:t>
      </w:r>
      <w:r w:rsidRPr="00652F31">
        <w:rPr>
          <w:b/>
          <w:bCs/>
        </w:rPr>
        <w:t xml:space="preserve">. u </w:t>
      </w:r>
      <w:r w:rsidR="00080210">
        <w:rPr>
          <w:b/>
          <w:bCs/>
        </w:rPr>
        <w:t>8</w:t>
      </w:r>
      <w:r w:rsidRPr="00080210">
        <w:rPr>
          <w:b/>
          <w:bCs/>
          <w:vertAlign w:val="superscript"/>
        </w:rPr>
        <w:t>00</w:t>
      </w:r>
      <w:r w:rsidRPr="00652F31">
        <w:rPr>
          <w:bCs/>
        </w:rPr>
        <w:t xml:space="preserve"> </w:t>
      </w:r>
      <w:r w:rsidRPr="00652F31">
        <w:rPr>
          <w:b/>
          <w:bCs/>
        </w:rPr>
        <w:t>sati</w:t>
      </w:r>
      <w:r w:rsidRPr="00652F31">
        <w:rPr>
          <w:bCs/>
        </w:rPr>
        <w:t xml:space="preserve"> u prostorijama </w:t>
      </w:r>
      <w:r w:rsidRPr="00652F31">
        <w:rPr>
          <w:b/>
          <w:i/>
        </w:rPr>
        <w:t>Tehničke škole i prirodoslovne gimnazije Ruđera Boškovića</w:t>
      </w:r>
      <w:r w:rsidRPr="00652F31">
        <w:t xml:space="preserve"> </w:t>
      </w:r>
      <w:r w:rsidRPr="00652F31">
        <w:rPr>
          <w:b/>
          <w:bCs/>
          <w:i/>
        </w:rPr>
        <w:t>.</w:t>
      </w:r>
      <w:r w:rsidRPr="00652F31">
        <w:t xml:space="preserve"> </w:t>
      </w:r>
    </w:p>
    <w:p w:rsidR="00652F31" w:rsidRPr="00CB6D7C" w:rsidRDefault="00652F31" w:rsidP="00652F31">
      <w:pPr>
        <w:rPr>
          <w:b/>
          <w:bCs/>
        </w:rPr>
      </w:pPr>
      <w:r w:rsidRPr="00652F31">
        <w:rPr>
          <w:bCs/>
        </w:rPr>
        <w:t>Objava i unos rezultata provjere</w:t>
      </w:r>
      <w:r w:rsidRPr="00652F31">
        <w:rPr>
          <w:b/>
          <w:bCs/>
          <w:i/>
        </w:rPr>
        <w:t xml:space="preserve"> – </w:t>
      </w:r>
      <w:r w:rsidR="00080210">
        <w:rPr>
          <w:b/>
          <w:bCs/>
        </w:rPr>
        <w:t>4</w:t>
      </w:r>
      <w:r w:rsidRPr="00652F31">
        <w:rPr>
          <w:b/>
          <w:bCs/>
        </w:rPr>
        <w:t>.7.201</w:t>
      </w:r>
      <w:r w:rsidR="00404EAD">
        <w:rPr>
          <w:b/>
          <w:bCs/>
        </w:rPr>
        <w:t>8</w:t>
      </w:r>
      <w:r w:rsidRPr="00652F31">
        <w:rPr>
          <w:b/>
          <w:bCs/>
        </w:rPr>
        <w:t>.</w:t>
      </w:r>
    </w:p>
    <w:p w:rsidR="00652F31" w:rsidRPr="00652F31" w:rsidRDefault="00652F31" w:rsidP="00652F31">
      <w:pPr>
        <w:rPr>
          <w:b/>
          <w:bCs/>
        </w:rPr>
      </w:pPr>
      <w:r w:rsidRPr="001368FB">
        <w:rPr>
          <w:b/>
          <w:bCs/>
          <w:sz w:val="28"/>
          <w:szCs w:val="28"/>
          <w:u w:val="single"/>
        </w:rPr>
        <w:t>Za jesenski rok</w:t>
      </w:r>
      <w:r w:rsidRPr="001368FB">
        <w:rPr>
          <w:b/>
          <w:bCs/>
          <w:sz w:val="28"/>
          <w:szCs w:val="28"/>
        </w:rPr>
        <w:t>:</w:t>
      </w:r>
      <w:r w:rsidRPr="00652F31">
        <w:rPr>
          <w:bCs/>
        </w:rPr>
        <w:t xml:space="preserve"> </w:t>
      </w:r>
      <w:r w:rsidR="001368FB">
        <w:rPr>
          <w:bCs/>
        </w:rPr>
        <w:t xml:space="preserve">  </w:t>
      </w:r>
      <w:r w:rsidRPr="00652F31">
        <w:rPr>
          <w:b/>
          <w:bCs/>
        </w:rPr>
        <w:t xml:space="preserve">- </w:t>
      </w:r>
      <w:r w:rsidRPr="00652F31">
        <w:rPr>
          <w:bCs/>
        </w:rPr>
        <w:t>provjera znanja 1.stranog jezika održat će se</w:t>
      </w:r>
      <w:r w:rsidRPr="00652F31">
        <w:rPr>
          <w:b/>
          <w:bCs/>
        </w:rPr>
        <w:t xml:space="preserve">  2</w:t>
      </w:r>
      <w:r w:rsidR="00404EAD">
        <w:rPr>
          <w:b/>
          <w:bCs/>
        </w:rPr>
        <w:t>3</w:t>
      </w:r>
      <w:r w:rsidRPr="00652F31">
        <w:rPr>
          <w:b/>
          <w:bCs/>
        </w:rPr>
        <w:t>.8.201</w:t>
      </w:r>
      <w:r w:rsidR="00404EAD">
        <w:rPr>
          <w:b/>
          <w:bCs/>
        </w:rPr>
        <w:t>8</w:t>
      </w:r>
      <w:r w:rsidRPr="00652F31">
        <w:rPr>
          <w:b/>
          <w:bCs/>
        </w:rPr>
        <w:t>. u 8</w:t>
      </w:r>
      <w:r w:rsidRPr="00080210">
        <w:rPr>
          <w:b/>
          <w:bCs/>
          <w:vertAlign w:val="superscript"/>
        </w:rPr>
        <w:t>00</w:t>
      </w:r>
      <w:r w:rsidRPr="00652F31">
        <w:rPr>
          <w:b/>
          <w:bCs/>
        </w:rPr>
        <w:t xml:space="preserve">  sati </w:t>
      </w:r>
      <w:r w:rsidRPr="00652F31">
        <w:rPr>
          <w:bCs/>
        </w:rPr>
        <w:t>u prostorijama</w:t>
      </w:r>
      <w:r w:rsidRPr="00652F31">
        <w:rPr>
          <w:b/>
          <w:bCs/>
        </w:rPr>
        <w:t xml:space="preserve"> </w:t>
      </w:r>
      <w:r w:rsidRPr="00652F31">
        <w:rPr>
          <w:b/>
          <w:i/>
        </w:rPr>
        <w:t>Tehničke škole i prirodoslovne gimnazije Ruđera Boškovića</w:t>
      </w:r>
      <w:r w:rsidRPr="00652F31">
        <w:rPr>
          <w:b/>
          <w:bCs/>
        </w:rPr>
        <w:t xml:space="preserve">. </w:t>
      </w:r>
    </w:p>
    <w:p w:rsidR="00652F31" w:rsidRPr="00652F31" w:rsidRDefault="00652F31" w:rsidP="00652F31">
      <w:pPr>
        <w:rPr>
          <w:b/>
          <w:bCs/>
        </w:rPr>
      </w:pPr>
      <w:r w:rsidRPr="00652F31">
        <w:rPr>
          <w:bCs/>
        </w:rPr>
        <w:t>Objava i unos rezultata provjere</w:t>
      </w:r>
      <w:r w:rsidRPr="00652F31">
        <w:rPr>
          <w:b/>
          <w:bCs/>
        </w:rPr>
        <w:t xml:space="preserve"> – 2</w:t>
      </w:r>
      <w:r w:rsidR="00080210">
        <w:rPr>
          <w:b/>
          <w:bCs/>
        </w:rPr>
        <w:t>3</w:t>
      </w:r>
      <w:r w:rsidRPr="00652F31">
        <w:rPr>
          <w:b/>
          <w:bCs/>
        </w:rPr>
        <w:t>.8.201</w:t>
      </w:r>
      <w:r w:rsidR="00404EAD">
        <w:rPr>
          <w:b/>
          <w:bCs/>
        </w:rPr>
        <w:t>8</w:t>
      </w:r>
      <w:r w:rsidRPr="00652F31">
        <w:rPr>
          <w:b/>
          <w:bCs/>
        </w:rPr>
        <w:t>.</w:t>
      </w:r>
    </w:p>
    <w:p w:rsidR="00652F31" w:rsidRPr="00652F31" w:rsidRDefault="00652F31" w:rsidP="00652F31">
      <w:pPr>
        <w:rPr>
          <w:b/>
          <w:bCs/>
        </w:rPr>
      </w:pPr>
    </w:p>
    <w:p w:rsidR="00652F31" w:rsidRPr="00E2443F" w:rsidRDefault="00652F31" w:rsidP="00652F31">
      <w:pPr>
        <w:rPr>
          <w:b/>
          <w:bCs/>
          <w:sz w:val="32"/>
          <w:szCs w:val="32"/>
        </w:rPr>
      </w:pPr>
      <w:r w:rsidRPr="00E2443F">
        <w:rPr>
          <w:b/>
          <w:bCs/>
          <w:sz w:val="32"/>
          <w:szCs w:val="32"/>
        </w:rPr>
        <w:t xml:space="preserve">8. POPIS STRANIH JEZIKA </w:t>
      </w:r>
      <w:r w:rsidR="001368FB" w:rsidRPr="00E2443F">
        <w:rPr>
          <w:b/>
          <w:bCs/>
          <w:sz w:val="32"/>
          <w:szCs w:val="32"/>
        </w:rPr>
        <w:t>U ŠKOLI KOJI SE UČE KAO OBVEZNI</w:t>
      </w:r>
    </w:p>
    <w:p w:rsidR="00652F31" w:rsidRDefault="00652F31" w:rsidP="00E2443F">
      <w:pPr>
        <w:jc w:val="both"/>
        <w:rPr>
          <w:bCs/>
        </w:rPr>
      </w:pPr>
      <w:r w:rsidRPr="00652F31">
        <w:rPr>
          <w:bCs/>
        </w:rPr>
        <w:t xml:space="preserve">Strani jezici koji se uče u </w:t>
      </w:r>
      <w:r w:rsidRPr="00652F31">
        <w:rPr>
          <w:b/>
          <w:i/>
        </w:rPr>
        <w:t>Tehničkoj školi i prirodoslovnoj gimnaziji Ruđera Boškovića</w:t>
      </w:r>
      <w:r w:rsidRPr="00652F31">
        <w:t xml:space="preserve"> </w:t>
      </w:r>
      <w:r w:rsidRPr="00652F31">
        <w:rPr>
          <w:bCs/>
        </w:rPr>
        <w:t xml:space="preserve"> su </w:t>
      </w:r>
      <w:r w:rsidRPr="00652F31">
        <w:rPr>
          <w:bCs/>
          <w:u w:val="single"/>
        </w:rPr>
        <w:t>engleski jezik/njemački jezik</w:t>
      </w:r>
      <w:r w:rsidRPr="00652F31">
        <w:rPr>
          <w:bCs/>
        </w:rPr>
        <w:t xml:space="preserve"> kao 1.strani jezik za sva zanimanja, a u PRIRODOSLOVNOJ GIMNAZIJI  </w:t>
      </w:r>
      <w:r w:rsidRPr="00652F31">
        <w:rPr>
          <w:bCs/>
          <w:u w:val="single"/>
        </w:rPr>
        <w:t xml:space="preserve">njemački jezik </w:t>
      </w:r>
      <w:r w:rsidRPr="00652F31">
        <w:rPr>
          <w:bCs/>
        </w:rPr>
        <w:t xml:space="preserve"> kao IZBORNI  strani jezik.</w:t>
      </w:r>
    </w:p>
    <w:p w:rsidR="00E2443F" w:rsidRPr="00E2443F" w:rsidRDefault="00E2443F" w:rsidP="00E2443F">
      <w:pPr>
        <w:jc w:val="both"/>
        <w:rPr>
          <w:bCs/>
        </w:rPr>
      </w:pPr>
    </w:p>
    <w:p w:rsidR="00652F31" w:rsidRPr="00E2443F" w:rsidRDefault="00652F31" w:rsidP="00652F31">
      <w:pPr>
        <w:rPr>
          <w:b/>
          <w:bCs/>
          <w:sz w:val="32"/>
          <w:szCs w:val="32"/>
          <w:lang w:val="en-GB"/>
        </w:rPr>
      </w:pPr>
      <w:r w:rsidRPr="00E2443F">
        <w:rPr>
          <w:b/>
          <w:bCs/>
          <w:sz w:val="32"/>
          <w:szCs w:val="32"/>
          <w:lang w:val="en-GB"/>
        </w:rPr>
        <w:t>9. POPIS NASTAVNIH PREDMETA KOJI SE IZVODE NA NEKOM OD DRUGIH STRANIH JEZIKA</w:t>
      </w:r>
    </w:p>
    <w:p w:rsidR="00652F31" w:rsidRPr="008A6ACB" w:rsidRDefault="00652F31" w:rsidP="008A6ACB">
      <w:pPr>
        <w:jc w:val="both"/>
        <w:rPr>
          <w:bCs/>
        </w:rPr>
      </w:pPr>
      <w:r w:rsidRPr="00652F31">
        <w:rPr>
          <w:b/>
          <w:i/>
        </w:rPr>
        <w:t>Tehnička škola i prirodoslovna gimnazija Ruđera Boškovića</w:t>
      </w:r>
      <w:r w:rsidRPr="00652F31">
        <w:t xml:space="preserve"> </w:t>
      </w:r>
      <w:r w:rsidRPr="00652F31">
        <w:rPr>
          <w:bCs/>
        </w:rPr>
        <w:t xml:space="preserve"> </w:t>
      </w:r>
      <w:r w:rsidRPr="00652F31">
        <w:rPr>
          <w:bCs/>
          <w:u w:val="single"/>
        </w:rPr>
        <w:t>ne izvodi</w:t>
      </w:r>
      <w:r w:rsidRPr="00652F31">
        <w:rPr>
          <w:bCs/>
        </w:rPr>
        <w:t xml:space="preserve"> nastavu na nekom od drugih stranih jezika.</w:t>
      </w:r>
    </w:p>
    <w:p w:rsidR="008A6ACB" w:rsidRDefault="008A6ACB" w:rsidP="00652F31">
      <w:pPr>
        <w:rPr>
          <w:b/>
          <w:bCs/>
          <w:sz w:val="32"/>
          <w:szCs w:val="32"/>
        </w:rPr>
      </w:pPr>
    </w:p>
    <w:p w:rsidR="00652F31" w:rsidRPr="00E2443F" w:rsidRDefault="00652F31" w:rsidP="00652F31">
      <w:pPr>
        <w:rPr>
          <w:b/>
          <w:bCs/>
          <w:sz w:val="32"/>
          <w:szCs w:val="32"/>
        </w:rPr>
      </w:pPr>
      <w:r w:rsidRPr="00E2443F">
        <w:rPr>
          <w:b/>
          <w:bCs/>
          <w:sz w:val="32"/>
          <w:szCs w:val="32"/>
        </w:rPr>
        <w:lastRenderedPageBreak/>
        <w:t xml:space="preserve">10. NAKNADA ZA POVEĆANE TROŠKOVE OBRAZOVANJA </w:t>
      </w:r>
    </w:p>
    <w:p w:rsidR="0080544D" w:rsidRPr="00080210" w:rsidRDefault="0080544D" w:rsidP="00E2443F">
      <w:pPr>
        <w:pStyle w:val="Tijeloteksta"/>
        <w:spacing w:line="276" w:lineRule="auto"/>
        <w:rPr>
          <w:rFonts w:asciiTheme="minorHAnsi" w:hAnsiTheme="minorHAnsi" w:cstheme="minorHAnsi"/>
          <w:bCs/>
          <w:sz w:val="22"/>
          <w:szCs w:val="22"/>
        </w:rPr>
      </w:pPr>
      <w:r w:rsidRPr="00080210">
        <w:rPr>
          <w:rFonts w:asciiTheme="minorHAnsi" w:hAnsiTheme="minorHAnsi" w:cstheme="minorHAnsi"/>
          <w:bCs/>
          <w:sz w:val="22"/>
          <w:szCs w:val="22"/>
        </w:rPr>
        <w:t xml:space="preserve">Naknada  za troškove obrazovanja pri upisu za zanimanje kozmetičar  iznosi </w:t>
      </w:r>
      <w:r w:rsidRPr="00080210">
        <w:rPr>
          <w:rFonts w:asciiTheme="minorHAnsi" w:hAnsiTheme="minorHAnsi" w:cstheme="minorHAnsi"/>
          <w:b/>
          <w:bCs/>
          <w:sz w:val="22"/>
          <w:szCs w:val="22"/>
        </w:rPr>
        <w:t>200,00</w:t>
      </w:r>
      <w:r w:rsidRPr="00080210">
        <w:rPr>
          <w:rFonts w:asciiTheme="minorHAnsi" w:hAnsiTheme="minorHAnsi" w:cstheme="minorHAnsi"/>
          <w:bCs/>
          <w:sz w:val="22"/>
          <w:szCs w:val="22"/>
        </w:rPr>
        <w:t xml:space="preserve"> kn po učeniku. </w:t>
      </w:r>
    </w:p>
    <w:p w:rsidR="0080544D" w:rsidRPr="00080210" w:rsidRDefault="0080544D" w:rsidP="00080210">
      <w:pPr>
        <w:pStyle w:val="Tijeloteksta"/>
        <w:rPr>
          <w:rFonts w:asciiTheme="minorHAnsi" w:hAnsiTheme="minorHAnsi" w:cstheme="minorHAnsi"/>
          <w:bCs/>
          <w:sz w:val="22"/>
          <w:szCs w:val="22"/>
        </w:rPr>
      </w:pPr>
      <w:r w:rsidRPr="00080210">
        <w:rPr>
          <w:rFonts w:asciiTheme="minorHAnsi" w:hAnsiTheme="minorHAnsi" w:cstheme="minorHAnsi"/>
          <w:sz w:val="22"/>
          <w:szCs w:val="22"/>
        </w:rPr>
        <w:t>Primjer uplatnice dostupan je na web stranici škole, a dokaz o uplati potrebno je donijeti prilikom upisa u školu.</w:t>
      </w:r>
    </w:p>
    <w:p w:rsidR="00E2443F" w:rsidRDefault="00E2443F" w:rsidP="00652F31">
      <w:pPr>
        <w:rPr>
          <w:b/>
          <w:bCs/>
          <w:sz w:val="28"/>
          <w:szCs w:val="28"/>
        </w:rPr>
      </w:pPr>
    </w:p>
    <w:p w:rsidR="00652F31" w:rsidRPr="00E2443F" w:rsidRDefault="001368FB" w:rsidP="00652F31">
      <w:pPr>
        <w:rPr>
          <w:b/>
          <w:bCs/>
          <w:sz w:val="32"/>
          <w:szCs w:val="32"/>
        </w:rPr>
      </w:pPr>
      <w:r w:rsidRPr="00E2443F">
        <w:rPr>
          <w:b/>
          <w:bCs/>
          <w:sz w:val="32"/>
          <w:szCs w:val="32"/>
        </w:rPr>
        <w:t>11. IZNOS ŠKOLARINE</w:t>
      </w:r>
    </w:p>
    <w:p w:rsidR="00652F31" w:rsidRPr="00652F31" w:rsidRDefault="00652F31" w:rsidP="0080544D">
      <w:pPr>
        <w:jc w:val="both"/>
      </w:pPr>
      <w:r w:rsidRPr="00652F31">
        <w:t xml:space="preserve">Kandidat strani državljanin iz zemalja izvan Europske unije, a koji ne ispunjava niti jedan od uvjeta propisanih </w:t>
      </w:r>
      <w:r w:rsidRPr="00652F31">
        <w:rPr>
          <w:i/>
        </w:rPr>
        <w:t>Pravilnikom</w:t>
      </w:r>
      <w:r w:rsidRPr="00652F31">
        <w:t xml:space="preserve"> može se upisati u </w:t>
      </w:r>
      <w:r w:rsidRPr="00652F31">
        <w:rPr>
          <w:b/>
          <w:i/>
        </w:rPr>
        <w:t>Tehničku školu i prirodoslovnu gimnaziju Ruđera Boškovića</w:t>
      </w:r>
      <w:r w:rsidRPr="00652F31">
        <w:rPr>
          <w:b/>
        </w:rPr>
        <w:t xml:space="preserve"> </w:t>
      </w:r>
      <w:r w:rsidRPr="00652F31">
        <w:t>kao redoviti učenik uz obvezu plaćanja troškova školarine, ako ima reguliran status boravka sukladno zakonu kojim je uređen status stranaca.</w:t>
      </w:r>
    </w:p>
    <w:p w:rsidR="00652F31" w:rsidRPr="001368FB" w:rsidRDefault="00652F31" w:rsidP="0080544D">
      <w:pPr>
        <w:jc w:val="both"/>
      </w:pPr>
      <w:r w:rsidRPr="00652F31">
        <w:t xml:space="preserve"> </w:t>
      </w:r>
      <w:r w:rsidRPr="00652F31">
        <w:tab/>
        <w:t xml:space="preserve">Odluku o godišnjim troškovima školovanja učenika donosi osnivač školske ustanove (županija Osječko-baranjska) na prijedlog Školskoga odbora </w:t>
      </w:r>
      <w:r w:rsidRPr="00652F31">
        <w:rPr>
          <w:b/>
          <w:i/>
        </w:rPr>
        <w:t>Tehničke škole i prirodoslovne gimnazije Ruđera Boškovića</w:t>
      </w:r>
      <w:r w:rsidRPr="00652F31">
        <w:t xml:space="preserve"> </w:t>
      </w:r>
      <w:r w:rsidRPr="00652F31">
        <w:rPr>
          <w:b/>
        </w:rPr>
        <w:t>.</w:t>
      </w:r>
    </w:p>
    <w:p w:rsidR="00652F31" w:rsidRPr="00652F31" w:rsidRDefault="00652F31" w:rsidP="0080544D">
      <w:pPr>
        <w:jc w:val="both"/>
      </w:pPr>
      <w:r w:rsidRPr="00652F31">
        <w:t xml:space="preserve">Godišnji trošak školovanja učenika, stranog državljanina iz zemlje izvan Europske unije, koji ne ispunjava niti jedan od navedenih uvjeta iznosi </w:t>
      </w:r>
      <w:r w:rsidRPr="00652F31">
        <w:rPr>
          <w:b/>
        </w:rPr>
        <w:t>4.000,00</w:t>
      </w:r>
      <w:r w:rsidRPr="00652F31">
        <w:t xml:space="preserve"> kuna za sva zanimanja.</w:t>
      </w:r>
    </w:p>
    <w:p w:rsidR="00652F31" w:rsidRPr="00E2443F" w:rsidRDefault="00652F31" w:rsidP="00652F31">
      <w:pPr>
        <w:rPr>
          <w:b/>
          <w:bCs/>
          <w:sz w:val="32"/>
          <w:szCs w:val="32"/>
        </w:rPr>
      </w:pPr>
    </w:p>
    <w:p w:rsidR="00652F31" w:rsidRPr="00E2443F" w:rsidRDefault="00652F31" w:rsidP="00652F31">
      <w:pPr>
        <w:rPr>
          <w:b/>
          <w:bCs/>
          <w:sz w:val="32"/>
          <w:szCs w:val="32"/>
        </w:rPr>
      </w:pPr>
      <w:r w:rsidRPr="00E2443F">
        <w:rPr>
          <w:b/>
          <w:bCs/>
          <w:sz w:val="32"/>
          <w:szCs w:val="32"/>
        </w:rPr>
        <w:t xml:space="preserve">12. OSTALI KRITERIJI ZA UPIS – </w:t>
      </w:r>
      <w:r w:rsidRPr="00E2443F">
        <w:rPr>
          <w:b/>
          <w:bCs/>
          <w:sz w:val="32"/>
          <w:szCs w:val="32"/>
          <w:u w:val="single"/>
        </w:rPr>
        <w:t>MINIMALNI BODOVNI PRAG</w:t>
      </w:r>
    </w:p>
    <w:p w:rsidR="00652F31" w:rsidRDefault="00652F31" w:rsidP="00652F31">
      <w:r w:rsidRPr="00652F31">
        <w:rPr>
          <w:b/>
          <w:i/>
          <w:lang w:val="en-GB"/>
        </w:rPr>
        <w:t>Tehnička škol</w:t>
      </w:r>
      <w:r w:rsidRPr="00652F31">
        <w:rPr>
          <w:b/>
          <w:i/>
        </w:rPr>
        <w:t>a</w:t>
      </w:r>
      <w:r w:rsidRPr="00652F31">
        <w:rPr>
          <w:b/>
          <w:i/>
          <w:lang w:val="en-GB"/>
        </w:rPr>
        <w:t xml:space="preserve"> i prirodoslovna gimnazija Ruđera </w:t>
      </w:r>
      <w:proofErr w:type="gramStart"/>
      <w:r w:rsidRPr="00652F31">
        <w:rPr>
          <w:b/>
          <w:i/>
          <w:lang w:val="en-GB"/>
        </w:rPr>
        <w:t>Boškovića</w:t>
      </w:r>
      <w:r w:rsidRPr="00652F31">
        <w:rPr>
          <w:lang w:val="en-GB"/>
        </w:rPr>
        <w:t xml:space="preserve"> </w:t>
      </w:r>
      <w:r w:rsidRPr="00652F31">
        <w:t xml:space="preserve"> </w:t>
      </w:r>
      <w:r w:rsidRPr="00652F31">
        <w:rPr>
          <w:u w:val="single"/>
        </w:rPr>
        <w:t>nije</w:t>
      </w:r>
      <w:proofErr w:type="gramEnd"/>
      <w:r w:rsidRPr="00652F31">
        <w:rPr>
          <w:u w:val="single"/>
        </w:rPr>
        <w:t xml:space="preserve"> utvrdila</w:t>
      </w:r>
      <w:r w:rsidRPr="00652F31">
        <w:t xml:space="preserve"> minimalni broj bodova potrebnih za prijavu kandidata za upis </w:t>
      </w:r>
      <w:r w:rsidR="001368FB">
        <w:t>u pojedini program obrazovanja.</w:t>
      </w:r>
    </w:p>
    <w:p w:rsidR="001368FB" w:rsidRPr="001368FB" w:rsidRDefault="001368FB" w:rsidP="00652F31"/>
    <w:p w:rsidR="00652F31" w:rsidRPr="001368FB" w:rsidRDefault="00652F31" w:rsidP="00652F31">
      <w:pPr>
        <w:rPr>
          <w:lang w:val="pt-BR"/>
        </w:rPr>
      </w:pPr>
      <w:r w:rsidRPr="00652F31">
        <w:rPr>
          <w:iCs/>
          <w:lang w:val="pt-BR"/>
        </w:rPr>
        <w:t>KLASA</w:t>
      </w:r>
      <w:r w:rsidRPr="00652F31">
        <w:rPr>
          <w:lang w:val="pt-BR"/>
        </w:rPr>
        <w:t>: 602-0</w:t>
      </w:r>
      <w:r w:rsidR="001368FB">
        <w:rPr>
          <w:lang w:val="pt-BR"/>
        </w:rPr>
        <w:t>1</w:t>
      </w:r>
      <w:r w:rsidRPr="00652F31">
        <w:rPr>
          <w:lang w:val="pt-BR"/>
        </w:rPr>
        <w:t>/1</w:t>
      </w:r>
      <w:r w:rsidR="00404EAD">
        <w:rPr>
          <w:lang w:val="pt-BR"/>
        </w:rPr>
        <w:t>8</w:t>
      </w:r>
      <w:r w:rsidR="001368FB">
        <w:rPr>
          <w:lang w:val="pt-BR"/>
        </w:rPr>
        <w:t>-01/1</w:t>
      </w:r>
      <w:r w:rsidR="003C41FB">
        <w:rPr>
          <w:lang w:val="pt-BR"/>
        </w:rPr>
        <w:t>4</w:t>
      </w:r>
    </w:p>
    <w:p w:rsidR="00652F31" w:rsidRPr="001368FB" w:rsidRDefault="00652F31" w:rsidP="00652F31">
      <w:pPr>
        <w:rPr>
          <w:b/>
          <w:lang w:val="pt-BR"/>
        </w:rPr>
      </w:pPr>
      <w:r w:rsidRPr="00652F31">
        <w:rPr>
          <w:iCs/>
          <w:lang w:val="pt-BR"/>
        </w:rPr>
        <w:t>URBROJ</w:t>
      </w:r>
      <w:r w:rsidRPr="00652F31">
        <w:rPr>
          <w:lang w:val="pt-BR"/>
        </w:rPr>
        <w:t>: 2185</w:t>
      </w:r>
      <w:r w:rsidR="001368FB">
        <w:rPr>
          <w:lang w:val="pt-BR"/>
        </w:rPr>
        <w:t>/</w:t>
      </w:r>
      <w:r w:rsidRPr="00652F31">
        <w:rPr>
          <w:lang w:val="pt-BR"/>
        </w:rPr>
        <w:t>42-01-1</w:t>
      </w:r>
      <w:r w:rsidR="00404EAD">
        <w:rPr>
          <w:lang w:val="pt-BR"/>
        </w:rPr>
        <w:t>8</w:t>
      </w:r>
      <w:r w:rsidRPr="00652F31">
        <w:rPr>
          <w:lang w:val="pt-BR"/>
        </w:rPr>
        <w:t>-1</w:t>
      </w:r>
    </w:p>
    <w:p w:rsidR="00652F31" w:rsidRPr="00652F31" w:rsidRDefault="00652F31" w:rsidP="00652F31">
      <w:r w:rsidRPr="00652F31">
        <w:rPr>
          <w:lang w:val="en-GB"/>
        </w:rPr>
        <w:t>Osijek</w:t>
      </w:r>
      <w:proofErr w:type="gramStart"/>
      <w:r w:rsidRPr="00652F31">
        <w:rPr>
          <w:lang w:val="en-GB"/>
        </w:rPr>
        <w:t xml:space="preserve">, </w:t>
      </w:r>
      <w:r w:rsidR="00E2443F">
        <w:rPr>
          <w:lang w:val="en-GB"/>
        </w:rPr>
        <w:t xml:space="preserve"> 14</w:t>
      </w:r>
      <w:proofErr w:type="gramEnd"/>
      <w:r w:rsidRPr="00652F31">
        <w:rPr>
          <w:lang w:val="en-GB"/>
        </w:rPr>
        <w:t xml:space="preserve">. </w:t>
      </w:r>
      <w:proofErr w:type="spellStart"/>
      <w:proofErr w:type="gramStart"/>
      <w:r w:rsidRPr="00652F31">
        <w:rPr>
          <w:lang w:val="en-GB"/>
        </w:rPr>
        <w:t>lipnja</w:t>
      </w:r>
      <w:proofErr w:type="spellEnd"/>
      <w:proofErr w:type="gramEnd"/>
      <w:r w:rsidRPr="00652F31">
        <w:rPr>
          <w:lang w:val="en-GB"/>
        </w:rPr>
        <w:t xml:space="preserve"> 201</w:t>
      </w:r>
      <w:r w:rsidR="00404EAD">
        <w:rPr>
          <w:lang w:val="en-GB"/>
        </w:rPr>
        <w:t>8</w:t>
      </w:r>
      <w:r w:rsidRPr="00652F31">
        <w:rPr>
          <w:lang w:val="en-GB"/>
        </w:rPr>
        <w:t>.</w:t>
      </w:r>
    </w:p>
    <w:p w:rsidR="007A02C7" w:rsidRPr="007A02C7" w:rsidRDefault="007A02C7" w:rsidP="00652F31"/>
    <w:p w:rsidR="00652F31" w:rsidRPr="00652F31" w:rsidRDefault="00652F31" w:rsidP="00652F31"/>
    <w:p w:rsidR="00652F31" w:rsidRPr="00652F31" w:rsidRDefault="00652F31" w:rsidP="00652F31">
      <w:r w:rsidRPr="007D1B2A">
        <w:rPr>
          <w:b/>
        </w:rPr>
        <w:t>UPISNO POVJERENSTVO</w:t>
      </w:r>
      <w:r w:rsidRPr="00652F31">
        <w:t>:</w:t>
      </w:r>
      <w:bookmarkStart w:id="0" w:name="_GoBack"/>
      <w:bookmarkEnd w:id="0"/>
    </w:p>
    <w:p w:rsidR="00652F31" w:rsidRPr="00652F31" w:rsidRDefault="00652F31" w:rsidP="00652F31">
      <w:r w:rsidRPr="00652F31">
        <w:rPr>
          <w:u w:val="single"/>
        </w:rPr>
        <w:t>Ravnateljica</w:t>
      </w:r>
      <w:r w:rsidRPr="00652F31">
        <w:t>:</w:t>
      </w:r>
      <w:r w:rsidR="007A02C7">
        <w:t xml:space="preserve"> </w:t>
      </w:r>
      <w:r w:rsidRPr="00652F31">
        <w:t xml:space="preserve"> Vlasta </w:t>
      </w:r>
      <w:proofErr w:type="spellStart"/>
      <w:r w:rsidRPr="00652F31">
        <w:t>Opačak</w:t>
      </w:r>
      <w:proofErr w:type="spellEnd"/>
      <w:r w:rsidRPr="00652F31">
        <w:t xml:space="preserve">, </w:t>
      </w:r>
      <w:proofErr w:type="spellStart"/>
      <w:r w:rsidRPr="00652F31">
        <w:t>prof</w:t>
      </w:r>
      <w:proofErr w:type="spellEnd"/>
      <w:r w:rsidRPr="00652F31">
        <w:t>.</w:t>
      </w:r>
    </w:p>
    <w:p w:rsidR="00652F31" w:rsidRPr="00652F31" w:rsidRDefault="00652F31" w:rsidP="00652F31">
      <w:r w:rsidRPr="00652F31">
        <w:rPr>
          <w:u w:val="single"/>
        </w:rPr>
        <w:t>Pedagoginja</w:t>
      </w:r>
      <w:r w:rsidRPr="00652F31">
        <w:t xml:space="preserve">: </w:t>
      </w:r>
      <w:r w:rsidR="007A02C7">
        <w:t xml:space="preserve"> </w:t>
      </w:r>
      <w:r w:rsidRPr="00652F31">
        <w:t>Gordana Popović, mag.educ.paed.</w:t>
      </w:r>
    </w:p>
    <w:p w:rsidR="00652F31" w:rsidRPr="00652F31" w:rsidRDefault="00652F31" w:rsidP="00652F31">
      <w:r w:rsidRPr="00652F31">
        <w:rPr>
          <w:u w:val="single"/>
        </w:rPr>
        <w:t>Nastavnik</w:t>
      </w:r>
      <w:r w:rsidRPr="00652F31">
        <w:t>:</w:t>
      </w:r>
      <w:r w:rsidR="007A02C7">
        <w:t xml:space="preserve"> </w:t>
      </w:r>
      <w:r w:rsidRPr="00652F31">
        <w:t xml:space="preserve"> Renato Ergotić, </w:t>
      </w:r>
      <w:proofErr w:type="spellStart"/>
      <w:r w:rsidRPr="00652F31">
        <w:t>prof</w:t>
      </w:r>
      <w:proofErr w:type="spellEnd"/>
      <w:r w:rsidRPr="00652F31">
        <w:t>.</w:t>
      </w:r>
    </w:p>
    <w:p w:rsidR="002F4B85" w:rsidRDefault="002F4B85"/>
    <w:sectPr w:rsidR="002F4B85" w:rsidSect="00FA2D3F">
      <w:footerReference w:type="default" r:id="rId9"/>
      <w:pgSz w:w="11906" w:h="16838"/>
      <w:pgMar w:top="1134" w:right="1134"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8E" w:rsidRDefault="00302B8E">
      <w:pPr>
        <w:spacing w:after="0" w:line="240" w:lineRule="auto"/>
      </w:pPr>
      <w:r>
        <w:separator/>
      </w:r>
    </w:p>
  </w:endnote>
  <w:endnote w:type="continuationSeparator" w:id="0">
    <w:p w:rsidR="00302B8E" w:rsidRDefault="00302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DC" w:rsidRDefault="003651DC">
    <w:pPr>
      <w:pStyle w:val="Podnoje"/>
      <w:jc w:val="center"/>
    </w:pPr>
    <w:fldSimple w:instr="PAGE   \* MERGEFORMAT">
      <w:r w:rsidR="005D6EF1" w:rsidRPr="005D6EF1">
        <w:rPr>
          <w:noProof/>
          <w:lang w:val="hr-HR"/>
        </w:rPr>
        <w:t>3</w:t>
      </w:r>
    </w:fldSimple>
  </w:p>
  <w:p w:rsidR="003651DC" w:rsidRDefault="003651D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8E" w:rsidRDefault="00302B8E">
      <w:pPr>
        <w:spacing w:after="0" w:line="240" w:lineRule="auto"/>
      </w:pPr>
      <w:r>
        <w:separator/>
      </w:r>
    </w:p>
  </w:footnote>
  <w:footnote w:type="continuationSeparator" w:id="0">
    <w:p w:rsidR="00302B8E" w:rsidRDefault="00302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3652F8"/>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decimal"/>
      <w:lvlText w:val="%1"/>
      <w:lvlJc w:val="left"/>
      <w:pPr>
        <w:tabs>
          <w:tab w:val="num" w:pos="720"/>
        </w:tabs>
        <w:ind w:left="720" w:hanging="360"/>
      </w:pPr>
    </w:lvl>
    <w:lvl w:ilvl="1" w:tplc="00005AF1">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9E5FD9"/>
    <w:multiLevelType w:val="hybridMultilevel"/>
    <w:tmpl w:val="AD74CC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1D1236A"/>
    <w:multiLevelType w:val="hybridMultilevel"/>
    <w:tmpl w:val="C9D69DF6"/>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123954FE"/>
    <w:multiLevelType w:val="hybridMultilevel"/>
    <w:tmpl w:val="604A4D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14901979"/>
    <w:multiLevelType w:val="hybridMultilevel"/>
    <w:tmpl w:val="BC8CC02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A7B1D29"/>
    <w:multiLevelType w:val="hybridMultilevel"/>
    <w:tmpl w:val="E0DA9730"/>
    <w:lvl w:ilvl="0" w:tplc="8FCC1D2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20D949E9"/>
    <w:multiLevelType w:val="multilevel"/>
    <w:tmpl w:val="634CE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F73135"/>
    <w:multiLevelType w:val="hybridMultilevel"/>
    <w:tmpl w:val="CB285E32"/>
    <w:lvl w:ilvl="0" w:tplc="8FCC1D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D94414B"/>
    <w:multiLevelType w:val="hybridMultilevel"/>
    <w:tmpl w:val="5628BF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FCD5DB6"/>
    <w:multiLevelType w:val="hybridMultilevel"/>
    <w:tmpl w:val="9EC68B6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464C1F4D"/>
    <w:multiLevelType w:val="hybridMultilevel"/>
    <w:tmpl w:val="FD42796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CDA08CE"/>
    <w:multiLevelType w:val="multilevel"/>
    <w:tmpl w:val="C5E8F9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E89361E"/>
    <w:multiLevelType w:val="hybridMultilevel"/>
    <w:tmpl w:val="6FFC8856"/>
    <w:lvl w:ilvl="0" w:tplc="D2D2568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2F97029"/>
    <w:multiLevelType w:val="hybridMultilevel"/>
    <w:tmpl w:val="2744B35E"/>
    <w:lvl w:ilvl="0" w:tplc="041A0005">
      <w:start w:val="1"/>
      <w:numFmt w:val="bullet"/>
      <w:lvlText w:val=""/>
      <w:lvlJc w:val="left"/>
      <w:pPr>
        <w:ind w:left="1245" w:hanging="360"/>
      </w:pPr>
      <w:rPr>
        <w:rFonts w:ascii="Wingdings" w:hAnsi="Wingdings" w:hint="default"/>
      </w:rPr>
    </w:lvl>
    <w:lvl w:ilvl="1" w:tplc="041A0003">
      <w:start w:val="1"/>
      <w:numFmt w:val="bullet"/>
      <w:lvlText w:val="o"/>
      <w:lvlJc w:val="left"/>
      <w:pPr>
        <w:ind w:left="1965" w:hanging="360"/>
      </w:pPr>
      <w:rPr>
        <w:rFonts w:ascii="Courier New" w:hAnsi="Courier New" w:cs="Courier New" w:hint="default"/>
      </w:rPr>
    </w:lvl>
    <w:lvl w:ilvl="2" w:tplc="041A0005" w:tentative="1">
      <w:start w:val="1"/>
      <w:numFmt w:val="bullet"/>
      <w:lvlText w:val=""/>
      <w:lvlJc w:val="left"/>
      <w:pPr>
        <w:ind w:left="2685" w:hanging="360"/>
      </w:pPr>
      <w:rPr>
        <w:rFonts w:ascii="Wingdings" w:hAnsi="Wingdings" w:hint="default"/>
      </w:rPr>
    </w:lvl>
    <w:lvl w:ilvl="3" w:tplc="041A0001" w:tentative="1">
      <w:start w:val="1"/>
      <w:numFmt w:val="bullet"/>
      <w:lvlText w:val=""/>
      <w:lvlJc w:val="left"/>
      <w:pPr>
        <w:ind w:left="3405" w:hanging="360"/>
      </w:pPr>
      <w:rPr>
        <w:rFonts w:ascii="Symbol" w:hAnsi="Symbol" w:hint="default"/>
      </w:rPr>
    </w:lvl>
    <w:lvl w:ilvl="4" w:tplc="041A0003" w:tentative="1">
      <w:start w:val="1"/>
      <w:numFmt w:val="bullet"/>
      <w:lvlText w:val="o"/>
      <w:lvlJc w:val="left"/>
      <w:pPr>
        <w:ind w:left="4125" w:hanging="360"/>
      </w:pPr>
      <w:rPr>
        <w:rFonts w:ascii="Courier New" w:hAnsi="Courier New" w:cs="Courier New" w:hint="default"/>
      </w:rPr>
    </w:lvl>
    <w:lvl w:ilvl="5" w:tplc="041A0005" w:tentative="1">
      <w:start w:val="1"/>
      <w:numFmt w:val="bullet"/>
      <w:lvlText w:val=""/>
      <w:lvlJc w:val="left"/>
      <w:pPr>
        <w:ind w:left="4845" w:hanging="360"/>
      </w:pPr>
      <w:rPr>
        <w:rFonts w:ascii="Wingdings" w:hAnsi="Wingdings" w:hint="default"/>
      </w:rPr>
    </w:lvl>
    <w:lvl w:ilvl="6" w:tplc="041A0001" w:tentative="1">
      <w:start w:val="1"/>
      <w:numFmt w:val="bullet"/>
      <w:lvlText w:val=""/>
      <w:lvlJc w:val="left"/>
      <w:pPr>
        <w:ind w:left="5565" w:hanging="360"/>
      </w:pPr>
      <w:rPr>
        <w:rFonts w:ascii="Symbol" w:hAnsi="Symbol" w:hint="default"/>
      </w:rPr>
    </w:lvl>
    <w:lvl w:ilvl="7" w:tplc="041A0003" w:tentative="1">
      <w:start w:val="1"/>
      <w:numFmt w:val="bullet"/>
      <w:lvlText w:val="o"/>
      <w:lvlJc w:val="left"/>
      <w:pPr>
        <w:ind w:left="6285" w:hanging="360"/>
      </w:pPr>
      <w:rPr>
        <w:rFonts w:ascii="Courier New" w:hAnsi="Courier New" w:cs="Courier New" w:hint="default"/>
      </w:rPr>
    </w:lvl>
    <w:lvl w:ilvl="8" w:tplc="041A0005" w:tentative="1">
      <w:start w:val="1"/>
      <w:numFmt w:val="bullet"/>
      <w:lvlText w:val=""/>
      <w:lvlJc w:val="left"/>
      <w:pPr>
        <w:ind w:left="7005" w:hanging="360"/>
      </w:pPr>
      <w:rPr>
        <w:rFonts w:ascii="Wingdings" w:hAnsi="Wingdings" w:hint="default"/>
      </w:rPr>
    </w:lvl>
  </w:abstractNum>
  <w:abstractNum w:abstractNumId="16">
    <w:nsid w:val="551D7436"/>
    <w:multiLevelType w:val="hybridMultilevel"/>
    <w:tmpl w:val="103C4F1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A6067BF"/>
    <w:multiLevelType w:val="hybridMultilevel"/>
    <w:tmpl w:val="CAC0C856"/>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nsid w:val="6B66010D"/>
    <w:multiLevelType w:val="hybridMultilevel"/>
    <w:tmpl w:val="10B421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B712F71"/>
    <w:multiLevelType w:val="hybridMultilevel"/>
    <w:tmpl w:val="80ACB870"/>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0">
    <w:nsid w:val="70873546"/>
    <w:multiLevelType w:val="hybridMultilevel"/>
    <w:tmpl w:val="01C2BDE6"/>
    <w:lvl w:ilvl="0" w:tplc="72886A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E4D2684"/>
    <w:multiLevelType w:val="hybridMultilevel"/>
    <w:tmpl w:val="9C7A6F16"/>
    <w:lvl w:ilvl="0" w:tplc="06EA96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16"/>
  </w:num>
  <w:num w:numId="6">
    <w:abstractNumId w:val="6"/>
  </w:num>
  <w:num w:numId="7">
    <w:abstractNumId w:val="12"/>
  </w:num>
  <w:num w:numId="8">
    <w:abstractNumId w:val="10"/>
  </w:num>
  <w:num w:numId="9">
    <w:abstractNumId w:val="3"/>
  </w:num>
  <w:num w:numId="10">
    <w:abstractNumId w:val="18"/>
  </w:num>
  <w:num w:numId="11">
    <w:abstractNumId w:val="9"/>
  </w:num>
  <w:num w:numId="12">
    <w:abstractNumId w:val="7"/>
  </w:num>
  <w:num w:numId="13">
    <w:abstractNumId w:val="11"/>
  </w:num>
  <w:num w:numId="14">
    <w:abstractNumId w:val="15"/>
  </w:num>
  <w:num w:numId="15">
    <w:abstractNumId w:val="19"/>
  </w:num>
  <w:num w:numId="16">
    <w:abstractNumId w:val="21"/>
  </w:num>
  <w:num w:numId="17">
    <w:abstractNumId w:val="8"/>
  </w:num>
  <w:num w:numId="18">
    <w:abstractNumId w:val="13"/>
  </w:num>
  <w:num w:numId="19">
    <w:abstractNumId w:val="4"/>
  </w:num>
  <w:num w:numId="20">
    <w:abstractNumId w:val="17"/>
  </w:num>
  <w:num w:numId="21">
    <w:abstractNumId w:val="2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2F31"/>
    <w:rsid w:val="00080210"/>
    <w:rsid w:val="000D6D95"/>
    <w:rsid w:val="000E06F0"/>
    <w:rsid w:val="000E2FA3"/>
    <w:rsid w:val="00120C78"/>
    <w:rsid w:val="00130AE1"/>
    <w:rsid w:val="001368FB"/>
    <w:rsid w:val="00161278"/>
    <w:rsid w:val="001671FA"/>
    <w:rsid w:val="00187560"/>
    <w:rsid w:val="0022297E"/>
    <w:rsid w:val="002E4A39"/>
    <w:rsid w:val="002F4B85"/>
    <w:rsid w:val="00302B8E"/>
    <w:rsid w:val="0032373D"/>
    <w:rsid w:val="003651DC"/>
    <w:rsid w:val="003C41FB"/>
    <w:rsid w:val="00404EAD"/>
    <w:rsid w:val="0050235B"/>
    <w:rsid w:val="005444A2"/>
    <w:rsid w:val="00581361"/>
    <w:rsid w:val="005D6EF1"/>
    <w:rsid w:val="005F62FE"/>
    <w:rsid w:val="00652F31"/>
    <w:rsid w:val="006C0FBF"/>
    <w:rsid w:val="006D5A95"/>
    <w:rsid w:val="006E5AF7"/>
    <w:rsid w:val="0073011A"/>
    <w:rsid w:val="00783A62"/>
    <w:rsid w:val="007A02C7"/>
    <w:rsid w:val="007D1B2A"/>
    <w:rsid w:val="0080544D"/>
    <w:rsid w:val="00854A9F"/>
    <w:rsid w:val="00856BFA"/>
    <w:rsid w:val="008A6ACB"/>
    <w:rsid w:val="008D6B11"/>
    <w:rsid w:val="00956E5B"/>
    <w:rsid w:val="009E35E3"/>
    <w:rsid w:val="00BB0207"/>
    <w:rsid w:val="00BF61C8"/>
    <w:rsid w:val="00CB6D7C"/>
    <w:rsid w:val="00CC055D"/>
    <w:rsid w:val="00D7746A"/>
    <w:rsid w:val="00DA36DE"/>
    <w:rsid w:val="00E2443F"/>
    <w:rsid w:val="00E93739"/>
    <w:rsid w:val="00E96F87"/>
    <w:rsid w:val="00EE38DD"/>
    <w:rsid w:val="00F13DAF"/>
    <w:rsid w:val="00F77DB8"/>
    <w:rsid w:val="00FA2D3F"/>
    <w:rsid w:val="00FD26E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5B"/>
  </w:style>
  <w:style w:type="paragraph" w:styleId="Naslov1">
    <w:name w:val="heading 1"/>
    <w:basedOn w:val="Normal"/>
    <w:next w:val="Normal"/>
    <w:link w:val="Naslov1Char"/>
    <w:qFormat/>
    <w:rsid w:val="00652F31"/>
    <w:pPr>
      <w:keepNext/>
      <w:spacing w:after="0" w:line="240" w:lineRule="auto"/>
      <w:jc w:val="center"/>
      <w:outlineLvl w:val="0"/>
    </w:pPr>
    <w:rPr>
      <w:rFonts w:ascii="Times New Roman" w:eastAsia="Times New Roman" w:hAnsi="Times New Roman" w:cs="Times New Roman"/>
      <w:b/>
      <w:bCs/>
      <w:sz w:val="4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52F31"/>
    <w:rPr>
      <w:rFonts w:ascii="Times New Roman" w:eastAsia="Times New Roman" w:hAnsi="Times New Roman" w:cs="Times New Roman"/>
      <w:b/>
      <w:bCs/>
      <w:sz w:val="48"/>
      <w:szCs w:val="24"/>
    </w:rPr>
  </w:style>
  <w:style w:type="paragraph" w:styleId="Tijeloteksta">
    <w:name w:val="Body Text"/>
    <w:basedOn w:val="Normal"/>
    <w:link w:val="TijelotekstaChar"/>
    <w:rsid w:val="00652F31"/>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652F31"/>
    <w:rPr>
      <w:rFonts w:ascii="Times New Roman" w:eastAsia="Times New Roman" w:hAnsi="Times New Roman" w:cs="Times New Roman"/>
      <w:sz w:val="24"/>
      <w:szCs w:val="24"/>
    </w:rPr>
  </w:style>
  <w:style w:type="paragraph" w:styleId="Grafikeoznake">
    <w:name w:val="List Bullet"/>
    <w:basedOn w:val="Normal"/>
    <w:autoRedefine/>
    <w:rsid w:val="00652F31"/>
    <w:pPr>
      <w:numPr>
        <w:numId w:val="1"/>
      </w:numPr>
      <w:spacing w:after="0" w:line="240" w:lineRule="auto"/>
    </w:pPr>
    <w:rPr>
      <w:rFonts w:ascii="Times New Roman" w:eastAsia="Times New Roman" w:hAnsi="Times New Roman" w:cs="Times New Roman"/>
      <w:sz w:val="24"/>
      <w:szCs w:val="24"/>
      <w:lang w:val="en-GB"/>
    </w:rPr>
  </w:style>
  <w:style w:type="character" w:styleId="Hiperveza">
    <w:name w:val="Hyperlink"/>
    <w:rsid w:val="00652F31"/>
    <w:rPr>
      <w:color w:val="0000FF"/>
      <w:u w:val="single"/>
    </w:rPr>
  </w:style>
  <w:style w:type="table" w:styleId="Reetkatablice">
    <w:name w:val="Table Grid"/>
    <w:basedOn w:val="Obinatablica"/>
    <w:uiPriority w:val="59"/>
    <w:rsid w:val="00652F3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bez-uvl">
    <w:name w:val="t-9-8-bez-uvl"/>
    <w:basedOn w:val="Normal"/>
    <w:rsid w:val="00652F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52F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52F31"/>
    <w:pPr>
      <w:spacing w:after="0" w:line="240"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652F31"/>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uiPriority w:val="99"/>
    <w:rsid w:val="00652F31"/>
    <w:rPr>
      <w:rFonts w:ascii="Times New Roman" w:eastAsia="Times New Roman" w:hAnsi="Times New Roman" w:cs="Times New Roman"/>
      <w:sz w:val="24"/>
      <w:szCs w:val="24"/>
      <w:lang w:val="en-GB"/>
    </w:rPr>
  </w:style>
  <w:style w:type="paragraph" w:styleId="Podnoje">
    <w:name w:val="footer"/>
    <w:basedOn w:val="Normal"/>
    <w:link w:val="PodnojeChar"/>
    <w:uiPriority w:val="99"/>
    <w:unhideWhenUsed/>
    <w:rsid w:val="00652F31"/>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uiPriority w:val="99"/>
    <w:rsid w:val="00652F31"/>
    <w:rPr>
      <w:rFonts w:ascii="Times New Roman" w:eastAsia="Times New Roman" w:hAnsi="Times New Roman" w:cs="Times New Roman"/>
      <w:sz w:val="24"/>
      <w:szCs w:val="24"/>
      <w:lang w:val="en-GB"/>
    </w:rPr>
  </w:style>
  <w:style w:type="paragraph" w:styleId="Tekstbalonia">
    <w:name w:val="Balloon Text"/>
    <w:basedOn w:val="Normal"/>
    <w:link w:val="TekstbaloniaChar"/>
    <w:uiPriority w:val="99"/>
    <w:semiHidden/>
    <w:unhideWhenUsed/>
    <w:rsid w:val="00652F31"/>
    <w:pPr>
      <w:spacing w:after="0" w:line="240" w:lineRule="auto"/>
    </w:pPr>
    <w:rPr>
      <w:rFonts w:ascii="Tahoma" w:eastAsia="Times New Roman" w:hAnsi="Tahoma" w:cs="Times New Roman"/>
      <w:sz w:val="16"/>
      <w:szCs w:val="16"/>
      <w:lang w:val="en-GB"/>
    </w:rPr>
  </w:style>
  <w:style w:type="character" w:customStyle="1" w:styleId="TekstbaloniaChar">
    <w:name w:val="Tekst balončića Char"/>
    <w:basedOn w:val="Zadanifontodlomka"/>
    <w:link w:val="Tekstbalonia"/>
    <w:uiPriority w:val="99"/>
    <w:semiHidden/>
    <w:rsid w:val="00652F31"/>
    <w:rPr>
      <w:rFonts w:ascii="Tahoma" w:eastAsia="Times New Roman" w:hAnsi="Tahoma" w:cs="Times New Roman"/>
      <w:sz w:val="16"/>
      <w:szCs w:val="16"/>
      <w:lang w:val="en-GB"/>
    </w:rPr>
  </w:style>
  <w:style w:type="paragraph" w:customStyle="1" w:styleId="Default">
    <w:name w:val="Default"/>
    <w:rsid w:val="00652F3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652F31"/>
    <w:pPr>
      <w:keepNext/>
      <w:spacing w:after="0" w:line="240" w:lineRule="auto"/>
      <w:jc w:val="center"/>
      <w:outlineLvl w:val="0"/>
    </w:pPr>
    <w:rPr>
      <w:rFonts w:ascii="Times New Roman" w:eastAsia="Times New Roman" w:hAnsi="Times New Roman" w:cs="Times New Roman"/>
      <w:b/>
      <w:bCs/>
      <w:sz w:val="4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52F31"/>
    <w:rPr>
      <w:rFonts w:ascii="Times New Roman" w:eastAsia="Times New Roman" w:hAnsi="Times New Roman" w:cs="Times New Roman"/>
      <w:b/>
      <w:bCs/>
      <w:sz w:val="48"/>
      <w:szCs w:val="24"/>
    </w:rPr>
  </w:style>
  <w:style w:type="paragraph" w:styleId="Tijeloteksta">
    <w:name w:val="Body Text"/>
    <w:basedOn w:val="Normal"/>
    <w:link w:val="TijelotekstaChar"/>
    <w:rsid w:val="00652F31"/>
    <w:pPr>
      <w:spacing w:after="0" w:line="240" w:lineRule="auto"/>
      <w:jc w:val="both"/>
    </w:pPr>
    <w:rPr>
      <w:rFonts w:ascii="Times New Roman" w:eastAsia="Times New Roman" w:hAnsi="Times New Roman" w:cs="Times New Roman"/>
      <w:sz w:val="24"/>
      <w:szCs w:val="24"/>
      <w:lang w:val="x-none"/>
    </w:rPr>
  </w:style>
  <w:style w:type="character" w:customStyle="1" w:styleId="TijelotekstaChar">
    <w:name w:val="Tijelo teksta Char"/>
    <w:basedOn w:val="Zadanifontodlomka"/>
    <w:link w:val="Tijeloteksta"/>
    <w:rsid w:val="00652F31"/>
    <w:rPr>
      <w:rFonts w:ascii="Times New Roman" w:eastAsia="Times New Roman" w:hAnsi="Times New Roman" w:cs="Times New Roman"/>
      <w:sz w:val="24"/>
      <w:szCs w:val="24"/>
      <w:lang w:val="x-none"/>
    </w:rPr>
  </w:style>
  <w:style w:type="paragraph" w:styleId="Grafikeoznake">
    <w:name w:val="List Bullet"/>
    <w:basedOn w:val="Normal"/>
    <w:autoRedefine/>
    <w:rsid w:val="00652F31"/>
    <w:pPr>
      <w:numPr>
        <w:numId w:val="1"/>
      </w:numPr>
      <w:spacing w:after="0" w:line="240" w:lineRule="auto"/>
    </w:pPr>
    <w:rPr>
      <w:rFonts w:ascii="Times New Roman" w:eastAsia="Times New Roman" w:hAnsi="Times New Roman" w:cs="Times New Roman"/>
      <w:sz w:val="24"/>
      <w:szCs w:val="24"/>
      <w:lang w:val="en-GB"/>
    </w:rPr>
  </w:style>
  <w:style w:type="character" w:styleId="Hiperveza">
    <w:name w:val="Hyperlink"/>
    <w:rsid w:val="00652F31"/>
    <w:rPr>
      <w:color w:val="0000FF"/>
      <w:u w:val="single"/>
    </w:rPr>
  </w:style>
  <w:style w:type="table" w:styleId="Reetkatablice">
    <w:name w:val="Table Grid"/>
    <w:basedOn w:val="Obinatablica"/>
    <w:uiPriority w:val="59"/>
    <w:rsid w:val="00652F3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bez-uvl">
    <w:name w:val="t-9-8-bez-uvl"/>
    <w:basedOn w:val="Normal"/>
    <w:rsid w:val="00652F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52F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52F31"/>
    <w:pPr>
      <w:spacing w:after="0" w:line="240"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652F31"/>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uiPriority w:val="99"/>
    <w:rsid w:val="00652F31"/>
    <w:rPr>
      <w:rFonts w:ascii="Times New Roman" w:eastAsia="Times New Roman" w:hAnsi="Times New Roman" w:cs="Times New Roman"/>
      <w:sz w:val="24"/>
      <w:szCs w:val="24"/>
      <w:lang w:val="en-GB"/>
    </w:rPr>
  </w:style>
  <w:style w:type="paragraph" w:styleId="Podnoje">
    <w:name w:val="footer"/>
    <w:basedOn w:val="Normal"/>
    <w:link w:val="PodnojeChar"/>
    <w:uiPriority w:val="99"/>
    <w:unhideWhenUsed/>
    <w:rsid w:val="00652F31"/>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uiPriority w:val="99"/>
    <w:rsid w:val="00652F31"/>
    <w:rPr>
      <w:rFonts w:ascii="Times New Roman" w:eastAsia="Times New Roman" w:hAnsi="Times New Roman" w:cs="Times New Roman"/>
      <w:sz w:val="24"/>
      <w:szCs w:val="24"/>
      <w:lang w:val="en-GB"/>
    </w:rPr>
  </w:style>
  <w:style w:type="paragraph" w:styleId="Tekstbalonia">
    <w:name w:val="Balloon Text"/>
    <w:basedOn w:val="Normal"/>
    <w:link w:val="TekstbaloniaChar"/>
    <w:uiPriority w:val="99"/>
    <w:semiHidden/>
    <w:unhideWhenUsed/>
    <w:rsid w:val="00652F31"/>
    <w:pPr>
      <w:spacing w:after="0" w:line="240" w:lineRule="auto"/>
    </w:pPr>
    <w:rPr>
      <w:rFonts w:ascii="Tahoma" w:eastAsia="Times New Roman" w:hAnsi="Tahoma" w:cs="Times New Roman"/>
      <w:sz w:val="16"/>
      <w:szCs w:val="16"/>
      <w:lang w:val="en-GB"/>
    </w:rPr>
  </w:style>
  <w:style w:type="character" w:customStyle="1" w:styleId="TekstbaloniaChar">
    <w:name w:val="Tekst balončića Char"/>
    <w:basedOn w:val="Zadanifontodlomka"/>
    <w:link w:val="Tekstbalonia"/>
    <w:uiPriority w:val="99"/>
    <w:semiHidden/>
    <w:rsid w:val="00652F31"/>
    <w:rPr>
      <w:rFonts w:ascii="Tahoma" w:eastAsia="Times New Roman" w:hAnsi="Tahoma" w:cs="Times New Roman"/>
      <w:sz w:val="16"/>
      <w:szCs w:val="16"/>
      <w:lang w:val="en-GB"/>
    </w:rPr>
  </w:style>
  <w:style w:type="paragraph" w:customStyle="1" w:styleId="Default">
    <w:name w:val="Default"/>
    <w:rsid w:val="00652F3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s>
</file>

<file path=word/webSettings.xml><?xml version="1.0" encoding="utf-8"?>
<w:webSettings xmlns:r="http://schemas.openxmlformats.org/officeDocument/2006/relationships" xmlns:w="http://schemas.openxmlformats.org/wordprocessingml/2006/main">
  <w:divs>
    <w:div w:id="1180311172">
      <w:bodyDiv w:val="1"/>
      <w:marLeft w:val="0"/>
      <w:marRight w:val="0"/>
      <w:marTop w:val="0"/>
      <w:marBottom w:val="0"/>
      <w:divBdr>
        <w:top w:val="none" w:sz="0" w:space="0" w:color="auto"/>
        <w:left w:val="none" w:sz="0" w:space="0" w:color="auto"/>
        <w:bottom w:val="none" w:sz="0" w:space="0" w:color="auto"/>
        <w:right w:val="none" w:sz="0" w:space="0" w:color="auto"/>
      </w:divBdr>
      <w:divsChild>
        <w:div w:id="317271049">
          <w:marLeft w:val="0"/>
          <w:marRight w:val="0"/>
          <w:marTop w:val="0"/>
          <w:marBottom w:val="0"/>
          <w:divBdr>
            <w:top w:val="none" w:sz="0" w:space="0" w:color="auto"/>
            <w:left w:val="none" w:sz="0" w:space="0" w:color="auto"/>
            <w:bottom w:val="none" w:sz="0" w:space="0" w:color="auto"/>
            <w:right w:val="none" w:sz="0" w:space="0" w:color="auto"/>
          </w:divBdr>
        </w:div>
        <w:div w:id="206054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isi.h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23387-D2DC-46F7-984A-A459DF6B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4125</Words>
  <Characters>23513</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Ruđerica 2</dc:creator>
  <cp:lastModifiedBy>t</cp:lastModifiedBy>
  <cp:revision>7</cp:revision>
  <dcterms:created xsi:type="dcterms:W3CDTF">2018-06-12T12:30:00Z</dcterms:created>
  <dcterms:modified xsi:type="dcterms:W3CDTF">2018-06-15T08:12:00Z</dcterms:modified>
</cp:coreProperties>
</file>